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551D3" w14:textId="1FC70FA8" w:rsidR="00591E57" w:rsidRPr="0000162C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 xml:space="preserve">3GPP TSG-RAN </w:t>
      </w:r>
      <w:r w:rsidRPr="00246F2E">
        <w:rPr>
          <w:b/>
          <w:noProof/>
          <w:sz w:val="28"/>
          <w:szCs w:val="28"/>
        </w:rPr>
        <w:t xml:space="preserve">WG2 Meeting </w:t>
      </w:r>
      <w:r w:rsidR="001B72BE">
        <w:rPr>
          <w:b/>
          <w:noProof/>
          <w:sz w:val="28"/>
          <w:szCs w:val="28"/>
        </w:rPr>
        <w:t>#</w:t>
      </w:r>
      <w:r w:rsidR="00246F2E" w:rsidRPr="00246F2E">
        <w:rPr>
          <w:b/>
          <w:noProof/>
          <w:sz w:val="28"/>
          <w:szCs w:val="28"/>
        </w:rPr>
        <w:t>1</w:t>
      </w:r>
      <w:r w:rsidR="001B72BE">
        <w:rPr>
          <w:b/>
          <w:noProof/>
          <w:sz w:val="28"/>
          <w:szCs w:val="28"/>
        </w:rPr>
        <w:t>01</w:t>
      </w:r>
      <w:r w:rsidRPr="00246F2E">
        <w:rPr>
          <w:b/>
          <w:i/>
          <w:noProof/>
          <w:sz w:val="28"/>
          <w:szCs w:val="28"/>
        </w:rPr>
        <w:tab/>
        <w:t>R2-1</w:t>
      </w:r>
      <w:r w:rsidR="006C6390" w:rsidRPr="00246F2E">
        <w:rPr>
          <w:b/>
          <w:i/>
          <w:noProof/>
          <w:sz w:val="28"/>
          <w:szCs w:val="28"/>
        </w:rPr>
        <w:t>8</w:t>
      </w:r>
      <w:r w:rsidR="00246F2E" w:rsidRPr="00246F2E">
        <w:rPr>
          <w:b/>
          <w:i/>
          <w:noProof/>
          <w:sz w:val="28"/>
          <w:szCs w:val="28"/>
        </w:rPr>
        <w:t>0</w:t>
      </w:r>
      <w:r w:rsidR="00893CFE">
        <w:rPr>
          <w:b/>
          <w:i/>
          <w:noProof/>
          <w:sz w:val="28"/>
          <w:szCs w:val="28"/>
        </w:rPr>
        <w:t>3054</w:t>
      </w:r>
    </w:p>
    <w:p w14:paraId="2007296C" w14:textId="30C12910" w:rsidR="008A6B28" w:rsidRPr="001B72BE" w:rsidRDefault="001B72BE" w:rsidP="008A6B2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>
        <w:rPr>
          <w:b/>
          <w:noProof/>
          <w:sz w:val="24"/>
          <w:lang w:val="en-US" w:eastAsia="ko-KR"/>
        </w:rPr>
        <w:t>Athens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b/>
          <w:noProof/>
          <w:sz w:val="24"/>
          <w:lang w:val="en-US" w:eastAsia="ko-KR"/>
        </w:rPr>
        <w:t>Greece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 w:rsidR="007B44D3">
        <w:rPr>
          <w:rFonts w:hint="eastAsia"/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lang w:val="en-US" w:eastAsia="ko-KR"/>
        </w:rPr>
        <w:t>6</w:t>
      </w:r>
      <w:r w:rsidR="007B44D3"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February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 w:rsidR="007B44D3" w:rsidRPr="00D85BA6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vertAlign w:val="superscript"/>
          <w:lang w:val="en-US" w:eastAsia="ko-KR"/>
        </w:rPr>
        <w:t>nd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March</w:t>
      </w:r>
      <w:r w:rsidR="001509AC">
        <w:rPr>
          <w:b/>
          <w:noProof/>
          <w:sz w:val="24"/>
          <w:lang w:val="en-US"/>
        </w:rPr>
        <w:t>, 2018</w:t>
      </w:r>
      <w:r w:rsidR="008A6B28">
        <w:rPr>
          <w:rFonts w:eastAsia="맑은 고딕"/>
          <w:b/>
          <w:noProof/>
          <w:sz w:val="28"/>
          <w:szCs w:val="28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832CD2B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4E56E7">
        <w:rPr>
          <w:rFonts w:ascii="Arial" w:hAnsi="Arial" w:cs="Arial"/>
          <w:b/>
          <w:noProof/>
          <w:sz w:val="28"/>
          <w:szCs w:val="28"/>
          <w:lang w:val="en-US" w:eastAsia="ko-KR"/>
        </w:rPr>
        <w:t>9.14.2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4E56E7">
        <w:rPr>
          <w:rFonts w:ascii="Arial" w:hAnsi="Arial" w:cs="Arial"/>
          <w:b/>
          <w:noProof/>
          <w:sz w:val="28"/>
          <w:szCs w:val="28"/>
          <w:lang w:val="en-US" w:eastAsia="ko-KR"/>
        </w:rPr>
        <w:t>Early data transmission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FF5B3A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D3612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Further discussion on MO EDT</w:t>
      </w:r>
      <w:r w:rsidR="004E56E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scenarios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  <w:bookmarkStart w:id="0" w:name="_GoBack"/>
      <w:bookmarkEnd w:id="0"/>
    </w:p>
    <w:p w14:paraId="6F3498C3" w14:textId="42CCB851" w:rsidR="00003EB3" w:rsidRDefault="00003EB3" w:rsidP="00544C93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At the RAN2#101 meeting, RAN2 </w:t>
      </w:r>
      <w:r>
        <w:rPr>
          <w:rFonts w:eastAsia="맑은 고딕"/>
          <w:lang w:val="en-US" w:eastAsia="ko-KR"/>
        </w:rPr>
        <w:t>could not make agreements on the followings.</w:t>
      </w:r>
      <w:r w:rsidR="00E7320D">
        <w:rPr>
          <w:rFonts w:eastAsia="맑은 고딕"/>
          <w:lang w:val="en-US" w:eastAsia="ko-KR"/>
        </w:rPr>
        <w:t xml:space="preserve"> </w:t>
      </w:r>
    </w:p>
    <w:p w14:paraId="3CEFF2DF" w14:textId="12E8C951" w:rsidR="00003EB3" w:rsidRDefault="00694D54" w:rsidP="00544C93">
      <w:pPr>
        <w:rPr>
          <w:rFonts w:eastAsia="맑은 고딕"/>
          <w:lang w:val="en-US"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A002F" wp14:editId="18CFF58C">
                <wp:simplePos x="0" y="0"/>
                <wp:positionH relativeFrom="margin">
                  <wp:posOffset>442595</wp:posOffset>
                </wp:positionH>
                <wp:positionV relativeFrom="paragraph">
                  <wp:posOffset>10657</wp:posOffset>
                </wp:positionV>
                <wp:extent cx="5210175" cy="2000250"/>
                <wp:effectExtent l="0" t="0" r="28575" b="19050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0175" cy="20002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574854" w14:textId="77777777" w:rsidR="00694D54" w:rsidRDefault="00003EB3" w:rsidP="00694D54">
                            <w:pPr>
                              <w:tabs>
                                <w:tab w:val="left" w:pos="340"/>
                              </w:tabs>
                              <w:spacing w:before="60"/>
                              <w:ind w:left="340" w:hanging="340"/>
                              <w:rPr>
                                <w:b/>
                                <w:noProof/>
                                <w:color w:val="0D0D0D" w:themeColor="text1" w:themeTint="F2"/>
                              </w:rPr>
                            </w:pPr>
                            <w:r w:rsidRPr="00694D54">
                              <w:rPr>
                                <w:b/>
                                <w:noProof/>
                                <w:color w:val="0D0D0D" w:themeColor="text1" w:themeTint="F2"/>
                              </w:rPr>
                              <w:t>Agre</w:t>
                            </w:r>
                            <w:r w:rsidR="00694D54" w:rsidRPr="00694D54">
                              <w:rPr>
                                <w:b/>
                                <w:noProof/>
                                <w:color w:val="0D0D0D" w:themeColor="text1" w:themeTint="F2"/>
                              </w:rPr>
                              <w:t>ements</w:t>
                            </w:r>
                          </w:p>
                          <w:p w14:paraId="21BA091C" w14:textId="69D8FFBB" w:rsidR="00003EB3" w:rsidRPr="00694D54" w:rsidRDefault="00694D54" w:rsidP="00694D54">
                            <w:pPr>
                              <w:tabs>
                                <w:tab w:val="left" w:pos="340"/>
                              </w:tabs>
                              <w:spacing w:before="60"/>
                              <w:ind w:left="340" w:hanging="340"/>
                              <w:rPr>
                                <w:noProof/>
                                <w:color w:val="0D0D0D" w:themeColor="text1" w:themeTint="F2"/>
                                <w:u w:val="single"/>
                              </w:rPr>
                            </w:pPr>
                            <w:r w:rsidRPr="00694D54">
                              <w:rPr>
                                <w:noProof/>
                                <w:color w:val="0D0D0D" w:themeColor="text1" w:themeTint="F2"/>
                                <w:u w:val="single"/>
                              </w:rPr>
                              <w:t>F</w:t>
                            </w:r>
                            <w:r w:rsidR="00003EB3" w:rsidRPr="00694D54">
                              <w:rPr>
                                <w:noProof/>
                                <w:color w:val="0D0D0D" w:themeColor="text1" w:themeTint="F2"/>
                                <w:u w:val="single"/>
                              </w:rPr>
                              <w:t xml:space="preserve">or CP </w:t>
                            </w:r>
                            <w:r>
                              <w:rPr>
                                <w:noProof/>
                                <w:color w:val="0D0D0D" w:themeColor="text1" w:themeTint="F2"/>
                                <w:u w:val="single"/>
                              </w:rPr>
                              <w:t>solution</w:t>
                            </w:r>
                          </w:p>
                          <w:p w14:paraId="78FC48D7" w14:textId="77777777" w:rsidR="00003EB3" w:rsidRPr="00694D54" w:rsidRDefault="00003EB3" w:rsidP="00003EB3">
                            <w:pPr>
                              <w:tabs>
                                <w:tab w:val="left" w:pos="340"/>
                              </w:tabs>
                              <w:spacing w:before="60"/>
                              <w:ind w:left="340" w:hanging="340"/>
                              <w:rPr>
                                <w:color w:val="0D0D0D" w:themeColor="text1" w:themeTint="F2"/>
                                <w:lang w:eastAsia="zh-CN"/>
                              </w:rPr>
                            </w:pPr>
                            <w:r w:rsidRPr="00694D54">
                              <w:rPr>
                                <w:color w:val="0D0D0D" w:themeColor="text1" w:themeTint="F2"/>
                                <w:lang w:eastAsia="zh-CN"/>
                              </w:rPr>
                              <w:t xml:space="preserve">- FFS whether changes to T300 and </w:t>
                            </w:r>
                            <w:r w:rsidRPr="00694D54">
                              <w:rPr>
                                <w:i/>
                                <w:color w:val="0D0D0D" w:themeColor="text1" w:themeTint="F2"/>
                                <w:lang w:eastAsia="zh-CN"/>
                              </w:rPr>
                              <w:t>mac-</w:t>
                            </w:r>
                            <w:proofErr w:type="spellStart"/>
                            <w:r w:rsidRPr="00694D54">
                              <w:rPr>
                                <w:i/>
                                <w:color w:val="0D0D0D" w:themeColor="text1" w:themeTint="F2"/>
                                <w:lang w:eastAsia="zh-CN"/>
                              </w:rPr>
                              <w:t>contentionResolutionTimer</w:t>
                            </w:r>
                            <w:proofErr w:type="spellEnd"/>
                            <w:r w:rsidRPr="00694D54">
                              <w:rPr>
                                <w:color w:val="0D0D0D" w:themeColor="text1" w:themeTint="F2"/>
                                <w:lang w:eastAsia="zh-CN"/>
                              </w:rPr>
                              <w:t xml:space="preserve"> are needed.</w:t>
                            </w:r>
                          </w:p>
                          <w:p w14:paraId="28014939" w14:textId="235E0D8F" w:rsidR="00003EB3" w:rsidRPr="00694D54" w:rsidRDefault="00003EB3" w:rsidP="00694D54">
                            <w:pPr>
                              <w:tabs>
                                <w:tab w:val="left" w:pos="340"/>
                              </w:tabs>
                              <w:spacing w:before="60"/>
                              <w:ind w:left="340" w:hanging="340"/>
                              <w:rPr>
                                <w:noProof/>
                                <w:color w:val="0D0D0D" w:themeColor="text1" w:themeTint="F2"/>
                              </w:rPr>
                            </w:pPr>
                            <w:r w:rsidRPr="00694D54">
                              <w:rPr>
                                <w:noProof/>
                                <w:color w:val="0D0D0D" w:themeColor="text1" w:themeTint="F2"/>
                              </w:rPr>
                              <w:t>- FFS whether releaseCause is included in the new Msg4.</w:t>
                            </w:r>
                          </w:p>
                          <w:p w14:paraId="5462E26E" w14:textId="77777777" w:rsidR="00003EB3" w:rsidRPr="00694D54" w:rsidRDefault="00003EB3" w:rsidP="00003EB3">
                            <w:pPr>
                              <w:tabs>
                                <w:tab w:val="left" w:pos="340"/>
                              </w:tabs>
                              <w:spacing w:before="60"/>
                              <w:ind w:left="340" w:hanging="340"/>
                              <w:rPr>
                                <w:noProof/>
                                <w:color w:val="0D0D0D" w:themeColor="text1" w:themeTint="F2"/>
                                <w:u w:val="single"/>
                              </w:rPr>
                            </w:pPr>
                            <w:r w:rsidRPr="00694D54">
                              <w:rPr>
                                <w:noProof/>
                                <w:color w:val="0D0D0D" w:themeColor="text1" w:themeTint="F2"/>
                                <w:u w:val="single"/>
                              </w:rPr>
                              <w:t>For UP solution</w:t>
                            </w:r>
                          </w:p>
                          <w:p w14:paraId="7732B180" w14:textId="6A3AE609" w:rsidR="00003EB3" w:rsidRPr="00694D54" w:rsidRDefault="00003EB3" w:rsidP="00694D54">
                            <w:pPr>
                              <w:spacing w:before="60"/>
                              <w:rPr>
                                <w:noProof/>
                                <w:color w:val="0D0D0D" w:themeColor="text1" w:themeTint="F2"/>
                              </w:rPr>
                            </w:pPr>
                            <w:r w:rsidRPr="00694D54">
                              <w:rPr>
                                <w:b/>
                                <w:noProof/>
                                <w:color w:val="0D0D0D" w:themeColor="text1" w:themeTint="F2"/>
                              </w:rPr>
                              <w:t>=&gt;</w:t>
                            </w:r>
                            <w:r w:rsidRPr="00694D54">
                              <w:rPr>
                                <w:noProof/>
                                <w:color w:val="0D0D0D" w:themeColor="text1" w:themeTint="F2"/>
                              </w:rPr>
                              <w:t xml:space="preserve"> Support for segmentation for this case is not prioritized for now. We will come back to it in the future.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A002F" id="직사각형 1" o:spid="_x0000_s1026" style="position:absolute;left:0;text-align:left;margin-left:34.85pt;margin-top:.85pt;width:410.25pt;height:157.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" filled="f" strokecolor="black [3213]" strokeweight=".25pt">
                <v:textbox>
                  <w:txbxContent>
                    <w:p w14:paraId="32574854" w14:textId="77777777" w:rsidR="00694D54" w:rsidRDefault="00003EB3" w:rsidP="00694D54">
                      <w:pPr>
                        <w:tabs>
                          <w:tab w:val="left" w:pos="340"/>
                        </w:tabs>
                        <w:spacing w:before="60"/>
                        <w:ind w:left="340" w:hanging="340"/>
                        <w:rPr>
                          <w:b/>
                          <w:noProof/>
                          <w:color w:val="0D0D0D" w:themeColor="text1" w:themeTint="F2"/>
                        </w:rPr>
                      </w:pPr>
                      <w:r w:rsidRPr="00694D54">
                        <w:rPr>
                          <w:b/>
                          <w:noProof/>
                          <w:color w:val="0D0D0D" w:themeColor="text1" w:themeTint="F2"/>
                        </w:rPr>
                        <w:t>Agre</w:t>
                      </w:r>
                      <w:r w:rsidR="00694D54" w:rsidRPr="00694D54">
                        <w:rPr>
                          <w:b/>
                          <w:noProof/>
                          <w:color w:val="0D0D0D" w:themeColor="text1" w:themeTint="F2"/>
                        </w:rPr>
                        <w:t>ements</w:t>
                      </w:r>
                    </w:p>
                    <w:p w14:paraId="21BA091C" w14:textId="69D8FFBB" w:rsidR="00003EB3" w:rsidRPr="00694D54" w:rsidRDefault="00694D54" w:rsidP="00694D54">
                      <w:pPr>
                        <w:tabs>
                          <w:tab w:val="left" w:pos="340"/>
                        </w:tabs>
                        <w:spacing w:before="60"/>
                        <w:ind w:left="340" w:hanging="340"/>
                        <w:rPr>
                          <w:noProof/>
                          <w:color w:val="0D0D0D" w:themeColor="text1" w:themeTint="F2"/>
                          <w:u w:val="single"/>
                        </w:rPr>
                      </w:pPr>
                      <w:r w:rsidRPr="00694D54">
                        <w:rPr>
                          <w:noProof/>
                          <w:color w:val="0D0D0D" w:themeColor="text1" w:themeTint="F2"/>
                          <w:u w:val="single"/>
                        </w:rPr>
                        <w:t>F</w:t>
                      </w:r>
                      <w:r w:rsidR="00003EB3" w:rsidRPr="00694D54">
                        <w:rPr>
                          <w:noProof/>
                          <w:color w:val="0D0D0D" w:themeColor="text1" w:themeTint="F2"/>
                          <w:u w:val="single"/>
                        </w:rPr>
                        <w:t xml:space="preserve">or CP </w:t>
                      </w:r>
                      <w:r>
                        <w:rPr>
                          <w:noProof/>
                          <w:color w:val="0D0D0D" w:themeColor="text1" w:themeTint="F2"/>
                          <w:u w:val="single"/>
                        </w:rPr>
                        <w:t>solution</w:t>
                      </w:r>
                    </w:p>
                    <w:p w14:paraId="78FC48D7" w14:textId="77777777" w:rsidR="00003EB3" w:rsidRPr="00694D54" w:rsidRDefault="00003EB3" w:rsidP="00003EB3">
                      <w:pPr>
                        <w:tabs>
                          <w:tab w:val="left" w:pos="340"/>
                        </w:tabs>
                        <w:spacing w:before="60"/>
                        <w:ind w:left="340" w:hanging="340"/>
                        <w:rPr>
                          <w:color w:val="0D0D0D" w:themeColor="text1" w:themeTint="F2"/>
                          <w:lang w:eastAsia="zh-CN"/>
                        </w:rPr>
                      </w:pPr>
                      <w:r w:rsidRPr="00694D54">
                        <w:rPr>
                          <w:color w:val="0D0D0D" w:themeColor="text1" w:themeTint="F2"/>
                          <w:lang w:eastAsia="zh-CN"/>
                        </w:rPr>
                        <w:t xml:space="preserve">- FFS whether changes to T300 and </w:t>
                      </w:r>
                      <w:r w:rsidRPr="00694D54">
                        <w:rPr>
                          <w:i/>
                          <w:color w:val="0D0D0D" w:themeColor="text1" w:themeTint="F2"/>
                          <w:lang w:eastAsia="zh-CN"/>
                        </w:rPr>
                        <w:t>mac-contentionResolutionTimer</w:t>
                      </w:r>
                      <w:r w:rsidRPr="00694D54">
                        <w:rPr>
                          <w:color w:val="0D0D0D" w:themeColor="text1" w:themeTint="F2"/>
                          <w:lang w:eastAsia="zh-CN"/>
                        </w:rPr>
                        <w:t xml:space="preserve"> are needed.</w:t>
                      </w:r>
                    </w:p>
                    <w:p w14:paraId="28014939" w14:textId="235E0D8F" w:rsidR="00003EB3" w:rsidRPr="00694D54" w:rsidRDefault="00003EB3" w:rsidP="00694D54">
                      <w:pPr>
                        <w:tabs>
                          <w:tab w:val="left" w:pos="340"/>
                        </w:tabs>
                        <w:spacing w:before="60"/>
                        <w:ind w:left="340" w:hanging="340"/>
                        <w:rPr>
                          <w:noProof/>
                          <w:color w:val="0D0D0D" w:themeColor="text1" w:themeTint="F2"/>
                        </w:rPr>
                      </w:pPr>
                      <w:r w:rsidRPr="00694D54">
                        <w:rPr>
                          <w:noProof/>
                          <w:color w:val="0D0D0D" w:themeColor="text1" w:themeTint="F2"/>
                        </w:rPr>
                        <w:t>- FFS whether releaseCause is included in the new Msg4.</w:t>
                      </w:r>
                    </w:p>
                    <w:p w14:paraId="5462E26E" w14:textId="77777777" w:rsidR="00003EB3" w:rsidRPr="00694D54" w:rsidRDefault="00003EB3" w:rsidP="00003EB3">
                      <w:pPr>
                        <w:tabs>
                          <w:tab w:val="left" w:pos="340"/>
                        </w:tabs>
                        <w:spacing w:before="60"/>
                        <w:ind w:left="340" w:hanging="340"/>
                        <w:rPr>
                          <w:noProof/>
                          <w:color w:val="0D0D0D" w:themeColor="text1" w:themeTint="F2"/>
                          <w:u w:val="single"/>
                        </w:rPr>
                      </w:pPr>
                      <w:r w:rsidRPr="00694D54">
                        <w:rPr>
                          <w:noProof/>
                          <w:color w:val="0D0D0D" w:themeColor="text1" w:themeTint="F2"/>
                          <w:u w:val="single"/>
                        </w:rPr>
                        <w:t>For UP solution</w:t>
                      </w:r>
                    </w:p>
                    <w:p w14:paraId="7732B180" w14:textId="6A3AE609" w:rsidR="00003EB3" w:rsidRPr="00694D54" w:rsidRDefault="00003EB3" w:rsidP="00694D54">
                      <w:pPr>
                        <w:spacing w:before="60"/>
                        <w:rPr>
                          <w:noProof/>
                          <w:color w:val="0D0D0D" w:themeColor="text1" w:themeTint="F2"/>
                        </w:rPr>
                      </w:pPr>
                      <w:r w:rsidRPr="00694D54">
                        <w:rPr>
                          <w:b/>
                          <w:noProof/>
                          <w:color w:val="0D0D0D" w:themeColor="text1" w:themeTint="F2"/>
                        </w:rPr>
                        <w:t>=&gt;</w:t>
                      </w:r>
                      <w:r w:rsidRPr="00694D54">
                        <w:rPr>
                          <w:noProof/>
                          <w:color w:val="0D0D0D" w:themeColor="text1" w:themeTint="F2"/>
                        </w:rPr>
                        <w:t xml:space="preserve"> Support for segmentation for this case is not prioritized for now. We will come back to it in the future.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451D51" w14:textId="6BAA55B8" w:rsidR="00003EB3" w:rsidRDefault="00003EB3" w:rsidP="00544C93">
      <w:pPr>
        <w:rPr>
          <w:rFonts w:eastAsia="맑은 고딕"/>
          <w:lang w:val="en-US" w:eastAsia="ko-KR"/>
        </w:rPr>
      </w:pPr>
    </w:p>
    <w:p w14:paraId="62829121" w14:textId="6DD7CA80" w:rsidR="00003EB3" w:rsidRDefault="00003EB3" w:rsidP="00544C93">
      <w:pPr>
        <w:rPr>
          <w:rFonts w:eastAsia="맑은 고딕"/>
          <w:lang w:val="en-US" w:eastAsia="ko-KR"/>
        </w:rPr>
      </w:pPr>
    </w:p>
    <w:p w14:paraId="46067D9F" w14:textId="77777777" w:rsidR="00003EB3" w:rsidRDefault="00003EB3" w:rsidP="00544C93">
      <w:pPr>
        <w:rPr>
          <w:rFonts w:eastAsia="맑은 고딕"/>
          <w:lang w:val="en-US" w:eastAsia="ko-KR"/>
        </w:rPr>
      </w:pPr>
    </w:p>
    <w:p w14:paraId="700C3591" w14:textId="77777777" w:rsidR="00D36129" w:rsidRDefault="00D36129" w:rsidP="00544C93">
      <w:pPr>
        <w:rPr>
          <w:rFonts w:eastAsia="맑은 고딕"/>
          <w:lang w:val="en-US" w:eastAsia="ko-KR"/>
        </w:rPr>
      </w:pPr>
    </w:p>
    <w:p w14:paraId="1764D532" w14:textId="0279EEFE" w:rsidR="00D36129" w:rsidRDefault="00D36129" w:rsidP="00D36129">
      <w:pPr>
        <w:tabs>
          <w:tab w:val="left" w:pos="340"/>
        </w:tabs>
        <w:spacing w:before="60"/>
        <w:ind w:left="340" w:hanging="340"/>
        <w:rPr>
          <w:noProof/>
        </w:rPr>
      </w:pPr>
    </w:p>
    <w:p w14:paraId="1F6FF450" w14:textId="77777777" w:rsidR="00D36129" w:rsidRDefault="00D36129" w:rsidP="00544C93">
      <w:pPr>
        <w:rPr>
          <w:rFonts w:eastAsia="맑은 고딕"/>
          <w:lang w:val="en-US" w:eastAsia="ko-KR"/>
        </w:rPr>
      </w:pPr>
    </w:p>
    <w:p w14:paraId="01D36653" w14:textId="1A3A8E62" w:rsidR="00D36129" w:rsidRPr="007E2DF2" w:rsidRDefault="00055B92" w:rsidP="00544C9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this contribution, we discuss FFS issues above and Reply LS from CT1, and present possible solutions.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0771ACB" w14:textId="6E385BA7" w:rsidR="000A213C" w:rsidRDefault="00A72958" w:rsidP="000C075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We first discuss </w:t>
      </w:r>
      <w:r w:rsidR="000A213C">
        <w:rPr>
          <w:rFonts w:eastAsia="맑은 고딕" w:hint="eastAsia"/>
          <w:lang w:val="en-US" w:eastAsia="ko-KR"/>
        </w:rPr>
        <w:t xml:space="preserve">whether </w:t>
      </w:r>
      <w:r w:rsidR="000A213C">
        <w:rPr>
          <w:rFonts w:eastAsia="맑은 고딕"/>
          <w:lang w:val="en-US" w:eastAsia="ko-KR"/>
        </w:rPr>
        <w:t xml:space="preserve">or not </w:t>
      </w:r>
      <w:r>
        <w:rPr>
          <w:rFonts w:eastAsia="맑은 고딕"/>
          <w:lang w:val="en-US" w:eastAsia="ko-KR"/>
        </w:rPr>
        <w:t xml:space="preserve">T300 and </w:t>
      </w:r>
      <w:r w:rsidRPr="00A72958">
        <w:rPr>
          <w:rFonts w:eastAsia="맑은 고딕"/>
          <w:i/>
          <w:lang w:val="en-US" w:eastAsia="ko-KR"/>
        </w:rPr>
        <w:t>mac-</w:t>
      </w:r>
      <w:proofErr w:type="spellStart"/>
      <w:r w:rsidRPr="00A72958">
        <w:rPr>
          <w:rFonts w:eastAsia="맑은 고딕"/>
          <w:i/>
          <w:lang w:val="en-US" w:eastAsia="ko-KR"/>
        </w:rPr>
        <w:t>contentionResolutionTimer</w:t>
      </w:r>
      <w:proofErr w:type="spellEnd"/>
      <w:r>
        <w:rPr>
          <w:rFonts w:eastAsia="맑은 고딕"/>
          <w:lang w:val="en-US" w:eastAsia="ko-KR"/>
        </w:rPr>
        <w:t xml:space="preserve"> need to be extended for early data transmission (EDT).</w:t>
      </w:r>
      <w:r w:rsidR="000A213C">
        <w:rPr>
          <w:rFonts w:eastAsia="맑은 고딕"/>
          <w:lang w:val="en-US" w:eastAsia="ko-KR"/>
        </w:rPr>
        <w:t xml:space="preserve"> Upon reception of Msg3 with early data, </w:t>
      </w:r>
      <w:r w:rsidR="00AB58CD">
        <w:rPr>
          <w:rFonts w:eastAsia="맑은 고딕"/>
          <w:lang w:val="en-US" w:eastAsia="ko-KR"/>
        </w:rPr>
        <w:t xml:space="preserve">the </w:t>
      </w:r>
      <w:proofErr w:type="spellStart"/>
      <w:r w:rsidR="00AB58CD">
        <w:rPr>
          <w:rFonts w:eastAsia="맑은 고딕"/>
          <w:lang w:val="en-US" w:eastAsia="ko-KR"/>
        </w:rPr>
        <w:t>eNB</w:t>
      </w:r>
      <w:proofErr w:type="spellEnd"/>
      <w:r w:rsidR="00AB58CD">
        <w:rPr>
          <w:rFonts w:eastAsia="맑은 고딕"/>
          <w:lang w:val="en-US" w:eastAsia="ko-KR"/>
        </w:rPr>
        <w:t xml:space="preserve"> sends INITIAL UE MESSAGE (FFS) to the </w:t>
      </w:r>
      <w:r w:rsidR="000C17CB">
        <w:rPr>
          <w:rFonts w:eastAsia="맑은 고딕"/>
          <w:lang w:val="en-US" w:eastAsia="ko-KR"/>
        </w:rPr>
        <w:t>MME. There would be two cases that INITIAL UE MESSAGE transmissio</w:t>
      </w:r>
      <w:r w:rsidR="000A213C">
        <w:rPr>
          <w:rFonts w:eastAsia="맑은 고딕"/>
          <w:lang w:val="en-US" w:eastAsia="ko-KR"/>
        </w:rPr>
        <w:t xml:space="preserve">n is failed. First, delivery of </w:t>
      </w:r>
      <w:r w:rsidR="000C17CB">
        <w:rPr>
          <w:rFonts w:eastAsia="맑은 고딕"/>
          <w:lang w:val="en-US" w:eastAsia="ko-KR"/>
        </w:rPr>
        <w:t xml:space="preserve">INITIAL UE MESSAGE </w:t>
      </w:r>
      <w:r w:rsidR="000A213C">
        <w:rPr>
          <w:rFonts w:eastAsia="맑은 고딕"/>
          <w:lang w:val="en-US" w:eastAsia="ko-KR"/>
        </w:rPr>
        <w:t xml:space="preserve">to the MME </w:t>
      </w:r>
      <w:r w:rsidR="000C17CB">
        <w:rPr>
          <w:rFonts w:eastAsia="맑은 고딕"/>
          <w:lang w:val="en-US" w:eastAsia="ko-KR"/>
        </w:rPr>
        <w:t>or the reply message</w:t>
      </w:r>
      <w:r w:rsidR="000A213C">
        <w:rPr>
          <w:rFonts w:eastAsia="맑은 고딕"/>
          <w:lang w:val="en-US" w:eastAsia="ko-KR"/>
        </w:rPr>
        <w:t xml:space="preserve"> to the UE</w:t>
      </w:r>
      <w:r w:rsidR="000C17CB">
        <w:rPr>
          <w:rFonts w:eastAsia="맑은 고딕"/>
          <w:lang w:val="en-US" w:eastAsia="ko-KR"/>
        </w:rPr>
        <w:t xml:space="preserve"> could be failed. Second, the MME </w:t>
      </w:r>
      <w:r w:rsidR="00395E37">
        <w:rPr>
          <w:rFonts w:eastAsia="맑은 고딕"/>
          <w:lang w:val="en-US" w:eastAsia="ko-KR"/>
        </w:rPr>
        <w:t>may not</w:t>
      </w:r>
      <w:r w:rsidR="000C17CB">
        <w:rPr>
          <w:rFonts w:eastAsia="맑은 고딕"/>
          <w:lang w:val="en-US" w:eastAsia="ko-KR"/>
        </w:rPr>
        <w:t xml:space="preserve"> </w:t>
      </w:r>
      <w:r w:rsidR="00A05BE3">
        <w:rPr>
          <w:rFonts w:eastAsia="맑은 고딕"/>
          <w:lang w:val="en-US" w:eastAsia="ko-KR"/>
        </w:rPr>
        <w:t xml:space="preserve">be able to </w:t>
      </w:r>
      <w:r w:rsidR="000C17CB">
        <w:rPr>
          <w:rFonts w:eastAsia="맑은 고딕"/>
          <w:lang w:val="en-US" w:eastAsia="ko-KR"/>
        </w:rPr>
        <w:t>retrieve the UE context</w:t>
      </w:r>
      <w:r w:rsidR="00395E37">
        <w:rPr>
          <w:rFonts w:eastAsia="맑은 고딕"/>
          <w:lang w:val="en-US" w:eastAsia="ko-KR"/>
        </w:rPr>
        <w:t xml:space="preserve">, </w:t>
      </w:r>
      <w:r w:rsidR="000C17CB">
        <w:rPr>
          <w:rFonts w:eastAsia="맑은 고딕"/>
          <w:lang w:val="en-US" w:eastAsia="ko-KR"/>
        </w:rPr>
        <w:t xml:space="preserve">e.g. </w:t>
      </w:r>
      <w:r w:rsidR="00395E37">
        <w:rPr>
          <w:rFonts w:eastAsia="맑은 고딕"/>
          <w:lang w:val="en-US" w:eastAsia="ko-KR"/>
        </w:rPr>
        <w:t xml:space="preserve">due to </w:t>
      </w:r>
      <w:r w:rsidR="000C17CB">
        <w:rPr>
          <w:rFonts w:eastAsia="맑은 고딕"/>
          <w:lang w:val="en-US" w:eastAsia="ko-KR"/>
        </w:rPr>
        <w:t>unexpect</w:t>
      </w:r>
      <w:r w:rsidR="00395E37">
        <w:rPr>
          <w:rFonts w:eastAsia="맑은 고딕"/>
          <w:lang w:val="en-US" w:eastAsia="ko-KR"/>
        </w:rPr>
        <w:t>ed S-TMSI in INITIAL UE MESSAGE</w:t>
      </w:r>
      <w:r w:rsidR="000C17CB">
        <w:rPr>
          <w:rFonts w:eastAsia="맑은 고딕"/>
          <w:lang w:val="en-US" w:eastAsia="ko-KR"/>
        </w:rPr>
        <w:t xml:space="preserve">. For the first case, RAN3 does not consider delivery failure cases </w:t>
      </w:r>
      <w:r>
        <w:rPr>
          <w:rFonts w:eastAsia="맑은 고딕"/>
          <w:lang w:val="en-US" w:eastAsia="ko-KR"/>
        </w:rPr>
        <w:t xml:space="preserve">probably </w:t>
      </w:r>
      <w:r w:rsidR="000C17CB">
        <w:rPr>
          <w:rFonts w:eastAsia="맑은 고딕"/>
          <w:lang w:val="en-US" w:eastAsia="ko-KR"/>
        </w:rPr>
        <w:t xml:space="preserve">because it is transmitted via wired line. For the second case, the MME </w:t>
      </w:r>
      <w:r w:rsidR="00CB58C9">
        <w:rPr>
          <w:rFonts w:eastAsia="맑은 고딕"/>
          <w:lang w:val="en-US" w:eastAsia="ko-KR"/>
        </w:rPr>
        <w:t xml:space="preserve">will send </w:t>
      </w:r>
      <w:r w:rsidR="006937D9">
        <w:rPr>
          <w:rFonts w:eastAsia="맑은 고딕"/>
          <w:lang w:val="en-US" w:eastAsia="ko-KR"/>
        </w:rPr>
        <w:t xml:space="preserve">an </w:t>
      </w:r>
      <w:r w:rsidR="00CB58C9">
        <w:rPr>
          <w:rFonts w:eastAsia="맑은 고딕"/>
          <w:lang w:val="en-US" w:eastAsia="ko-KR"/>
        </w:rPr>
        <w:t xml:space="preserve">error indication message (e.g. REOUTE NAS REQUEST) </w:t>
      </w:r>
      <w:r w:rsidR="000C17CB">
        <w:rPr>
          <w:rFonts w:eastAsia="맑은 고딕"/>
          <w:lang w:val="en-US" w:eastAsia="ko-KR"/>
        </w:rPr>
        <w:t xml:space="preserve">such that the </w:t>
      </w:r>
      <w:proofErr w:type="spellStart"/>
      <w:r w:rsidR="000C17CB">
        <w:rPr>
          <w:rFonts w:eastAsia="맑은 고딕"/>
          <w:lang w:val="en-US" w:eastAsia="ko-KR"/>
        </w:rPr>
        <w:t>eNB</w:t>
      </w:r>
      <w:proofErr w:type="spellEnd"/>
      <w:r w:rsidR="000C17CB">
        <w:rPr>
          <w:rFonts w:eastAsia="맑은 고딕"/>
          <w:lang w:val="en-US" w:eastAsia="ko-KR"/>
        </w:rPr>
        <w:t xml:space="preserve"> detects</w:t>
      </w:r>
      <w:r w:rsidR="00A05BE3">
        <w:rPr>
          <w:rFonts w:eastAsia="맑은 고딕"/>
          <w:lang w:val="en-US" w:eastAsia="ko-KR"/>
        </w:rPr>
        <w:t xml:space="preserve"> that</w:t>
      </w:r>
      <w:r w:rsidR="000C17CB">
        <w:rPr>
          <w:rFonts w:eastAsia="맑은 고딕"/>
          <w:lang w:val="en-US" w:eastAsia="ko-KR"/>
        </w:rPr>
        <w:t xml:space="preserve"> the procedure </w:t>
      </w:r>
      <w:r w:rsidR="00373F6A">
        <w:rPr>
          <w:rFonts w:eastAsia="맑은 고딕"/>
          <w:lang w:val="en-US" w:eastAsia="ko-KR"/>
        </w:rPr>
        <w:t>is not successfully performed</w:t>
      </w:r>
      <w:r w:rsidR="000A213C">
        <w:rPr>
          <w:rFonts w:eastAsia="맑은 고딕"/>
          <w:lang w:val="en-US" w:eastAsia="ko-KR"/>
        </w:rPr>
        <w:t>.</w:t>
      </w:r>
      <w:r w:rsidR="00373F6A">
        <w:rPr>
          <w:rFonts w:eastAsia="맑은 고딕"/>
          <w:lang w:val="en-US" w:eastAsia="ko-KR"/>
        </w:rPr>
        <w:t xml:space="preserve"> As there is no timer based retransmission procedure in the </w:t>
      </w:r>
      <w:proofErr w:type="spellStart"/>
      <w:r w:rsidR="00373F6A">
        <w:rPr>
          <w:rFonts w:eastAsia="맑은 고딕"/>
          <w:lang w:val="en-US" w:eastAsia="ko-KR"/>
        </w:rPr>
        <w:t>eNB</w:t>
      </w:r>
      <w:proofErr w:type="spellEnd"/>
      <w:r w:rsidR="00373F6A">
        <w:rPr>
          <w:rFonts w:eastAsia="맑은 고딕"/>
          <w:lang w:val="en-US" w:eastAsia="ko-KR"/>
        </w:rPr>
        <w:t xml:space="preserve">, we do not expect that the Initial context setup procedure requires </w:t>
      </w:r>
      <w:proofErr w:type="gramStart"/>
      <w:r w:rsidR="00373F6A">
        <w:rPr>
          <w:rFonts w:eastAsia="맑은 고딕"/>
          <w:lang w:val="en-US" w:eastAsia="ko-KR"/>
        </w:rPr>
        <w:t>extension</w:t>
      </w:r>
      <w:proofErr w:type="gramEnd"/>
      <w:r w:rsidR="00373F6A">
        <w:rPr>
          <w:rFonts w:eastAsia="맑은 고딕"/>
          <w:lang w:val="en-US" w:eastAsia="ko-KR"/>
        </w:rPr>
        <w:t xml:space="preserve"> of UE timers.</w:t>
      </w:r>
      <w:r w:rsidR="000A213C">
        <w:rPr>
          <w:rFonts w:eastAsia="맑은 고딕"/>
          <w:lang w:val="en-US" w:eastAsia="ko-KR"/>
        </w:rPr>
        <w:t xml:space="preserve"> </w:t>
      </w:r>
    </w:p>
    <w:p w14:paraId="02EFA6EF" w14:textId="02D7C6F0" w:rsidR="00007547" w:rsidRDefault="003F30B1" w:rsidP="000C075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Considering the operation between the </w:t>
      </w:r>
      <w:proofErr w:type="spellStart"/>
      <w:r>
        <w:rPr>
          <w:rFonts w:eastAsia="맑은 고딕"/>
          <w:lang w:val="en-US" w:eastAsia="ko-KR"/>
        </w:rPr>
        <w:t>eNB</w:t>
      </w:r>
      <w:proofErr w:type="spellEnd"/>
      <w:r>
        <w:rPr>
          <w:rFonts w:eastAsia="맑은 고딕"/>
          <w:lang w:val="en-US" w:eastAsia="ko-KR"/>
        </w:rPr>
        <w:t xml:space="preserve"> and the MME, </w:t>
      </w:r>
      <w:r w:rsidR="00A15912">
        <w:rPr>
          <w:rFonts w:eastAsia="맑은 고딕"/>
          <w:lang w:val="en-US" w:eastAsia="ko-KR"/>
        </w:rPr>
        <w:t>we do</w:t>
      </w:r>
      <w:r>
        <w:rPr>
          <w:rFonts w:eastAsia="맑은 고딕"/>
          <w:lang w:val="en-US" w:eastAsia="ko-KR"/>
        </w:rPr>
        <w:t xml:space="preserve"> not</w:t>
      </w:r>
      <w:r w:rsidR="00A15912">
        <w:rPr>
          <w:rFonts w:eastAsia="맑은 고딕"/>
          <w:lang w:val="en-US" w:eastAsia="ko-KR"/>
        </w:rPr>
        <w:t xml:space="preserve"> see</w:t>
      </w:r>
      <w:r>
        <w:rPr>
          <w:rFonts w:eastAsia="맑은 고딕"/>
          <w:lang w:val="en-US" w:eastAsia="ko-KR"/>
        </w:rPr>
        <w:t xml:space="preserve"> observable impact of time extension</w:t>
      </w:r>
      <w:r w:rsidR="00A15912">
        <w:rPr>
          <w:rFonts w:eastAsia="맑은 고딕"/>
          <w:lang w:val="en-US" w:eastAsia="ko-KR"/>
        </w:rPr>
        <w:t>.</w:t>
      </w:r>
      <w:r>
        <w:rPr>
          <w:rFonts w:eastAsia="맑은 고딕"/>
          <w:lang w:val="en-US" w:eastAsia="ko-KR"/>
        </w:rPr>
        <w:t xml:space="preserve"> </w:t>
      </w:r>
      <w:r w:rsidR="00A63918">
        <w:rPr>
          <w:rFonts w:eastAsia="맑은 고딕"/>
          <w:lang w:val="en-US" w:eastAsia="ko-KR"/>
        </w:rPr>
        <w:t>L</w:t>
      </w:r>
      <w:r w:rsidR="000A213C">
        <w:rPr>
          <w:rFonts w:eastAsia="맑은 고딕"/>
          <w:lang w:val="en-US" w:eastAsia="ko-KR"/>
        </w:rPr>
        <w:t>egacy LTE</w:t>
      </w:r>
      <w:r w:rsidR="00A63918">
        <w:rPr>
          <w:rFonts w:eastAsia="맑은 고딕"/>
          <w:lang w:val="en-US" w:eastAsia="ko-KR"/>
        </w:rPr>
        <w:t xml:space="preserve"> defines</w:t>
      </w:r>
      <w:r w:rsidR="000A213C">
        <w:rPr>
          <w:rFonts w:eastAsia="맑은 고딕"/>
          <w:lang w:val="en-US" w:eastAsia="ko-KR"/>
        </w:rPr>
        <w:t xml:space="preserve"> the maximum value of T300</w:t>
      </w:r>
      <w:r w:rsidR="0048501E">
        <w:rPr>
          <w:rFonts w:eastAsia="맑은 고딕"/>
          <w:lang w:val="en-US" w:eastAsia="ko-KR"/>
        </w:rPr>
        <w:t xml:space="preserve"> </w:t>
      </w:r>
      <w:r w:rsidR="00A63918">
        <w:rPr>
          <w:rFonts w:eastAsia="맑은 고딕"/>
          <w:lang w:val="en-US" w:eastAsia="ko-KR"/>
        </w:rPr>
        <w:t xml:space="preserve">as </w:t>
      </w:r>
      <w:r w:rsidR="0048501E">
        <w:rPr>
          <w:rFonts w:eastAsia="맑은 고딕"/>
          <w:lang w:val="en-US" w:eastAsia="ko-KR"/>
        </w:rPr>
        <w:t>10s for MTC and 60s</w:t>
      </w:r>
      <w:r w:rsidR="000A213C">
        <w:rPr>
          <w:rFonts w:eastAsia="맑은 고딕"/>
          <w:lang w:val="en-US" w:eastAsia="ko-KR"/>
        </w:rPr>
        <w:t xml:space="preserve"> for NB-IOT. The maximum </w:t>
      </w:r>
      <w:r w:rsidR="000A213C" w:rsidRPr="00A15912">
        <w:rPr>
          <w:rFonts w:eastAsia="맑은 고딕"/>
          <w:i/>
          <w:lang w:val="en-US" w:eastAsia="ko-KR"/>
        </w:rPr>
        <w:t>mac-</w:t>
      </w:r>
      <w:proofErr w:type="spellStart"/>
      <w:r w:rsidR="000A213C" w:rsidRPr="00A15912">
        <w:rPr>
          <w:rFonts w:eastAsia="맑은 고딕"/>
          <w:i/>
          <w:lang w:val="en-US" w:eastAsia="ko-KR"/>
        </w:rPr>
        <w:t>contentionResolutionTimer</w:t>
      </w:r>
      <w:proofErr w:type="spellEnd"/>
      <w:r w:rsidR="000A213C">
        <w:rPr>
          <w:rFonts w:eastAsia="맑은 고딕"/>
          <w:lang w:val="en-US" w:eastAsia="ko-KR"/>
        </w:rPr>
        <w:t xml:space="preserve"> </w:t>
      </w:r>
      <w:r w:rsidR="0048501E">
        <w:rPr>
          <w:rFonts w:eastAsia="맑은 고딕"/>
          <w:lang w:val="en-US" w:eastAsia="ko-KR"/>
        </w:rPr>
        <w:t xml:space="preserve">is 960 </w:t>
      </w:r>
      <w:proofErr w:type="spellStart"/>
      <w:r w:rsidR="0048501E">
        <w:rPr>
          <w:rFonts w:eastAsia="맑은 고딕"/>
          <w:lang w:val="en-US" w:eastAsia="ko-KR"/>
        </w:rPr>
        <w:t>ms</w:t>
      </w:r>
      <w:proofErr w:type="spellEnd"/>
      <w:r w:rsidR="000A213C">
        <w:rPr>
          <w:rFonts w:eastAsia="맑은 고딕"/>
          <w:lang w:val="en-US" w:eastAsia="ko-KR"/>
        </w:rPr>
        <w:t xml:space="preserve"> for MTC</w:t>
      </w:r>
      <w:r w:rsidR="0048501E">
        <w:rPr>
          <w:rFonts w:eastAsia="맑은 고딕"/>
          <w:lang w:val="en-US" w:eastAsia="ko-KR"/>
        </w:rPr>
        <w:t xml:space="preserve"> and 10.24s for NB-IOT</w:t>
      </w:r>
      <w:r w:rsidR="000A213C">
        <w:rPr>
          <w:rFonts w:eastAsia="맑은 고딕"/>
          <w:lang w:val="en-US" w:eastAsia="ko-KR"/>
        </w:rPr>
        <w:t xml:space="preserve">. </w:t>
      </w:r>
      <w:r w:rsidR="00310678">
        <w:rPr>
          <w:rFonts w:eastAsia="맑은 고딕"/>
          <w:lang w:val="en-US" w:eastAsia="ko-KR"/>
        </w:rPr>
        <w:t>We see no problem to use t</w:t>
      </w:r>
      <w:r w:rsidR="00A63918">
        <w:rPr>
          <w:rFonts w:eastAsia="맑은 고딕"/>
          <w:lang w:val="en-US" w:eastAsia="ko-KR"/>
        </w:rPr>
        <w:t>hese values to support early data transmission.</w:t>
      </w:r>
      <w:r w:rsidR="000A213C">
        <w:rPr>
          <w:rFonts w:eastAsia="맑은 고딕"/>
          <w:lang w:val="en-US" w:eastAsia="ko-KR"/>
        </w:rPr>
        <w:t xml:space="preserve"> </w:t>
      </w:r>
    </w:p>
    <w:p w14:paraId="4893B7ED" w14:textId="29AADAF8" w:rsidR="00E7320D" w:rsidRDefault="0059051C" w:rsidP="0059051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182701">
        <w:rPr>
          <w:b/>
          <w:lang w:eastAsia="ko-KR"/>
        </w:rPr>
        <w:t>.</w:t>
      </w:r>
      <w:r w:rsidR="00310678">
        <w:rPr>
          <w:b/>
          <w:i/>
          <w:lang w:eastAsia="ko-KR"/>
        </w:rPr>
        <w:t xml:space="preserve"> </w:t>
      </w:r>
      <w:r w:rsidR="00310678">
        <w:rPr>
          <w:b/>
          <w:lang w:eastAsia="ko-KR"/>
        </w:rPr>
        <w:t xml:space="preserve">No need to extend </w:t>
      </w:r>
      <w:r w:rsidR="00AB58CD">
        <w:rPr>
          <w:b/>
          <w:lang w:eastAsia="ko-KR"/>
        </w:rPr>
        <w:t xml:space="preserve">T300 and </w:t>
      </w:r>
      <w:r w:rsidR="00AB58CD" w:rsidRPr="00310678">
        <w:rPr>
          <w:b/>
          <w:i/>
          <w:lang w:eastAsia="ko-KR"/>
        </w:rPr>
        <w:t>mac-</w:t>
      </w:r>
      <w:proofErr w:type="spellStart"/>
      <w:r w:rsidR="00AB58CD" w:rsidRPr="00310678">
        <w:rPr>
          <w:b/>
          <w:i/>
          <w:lang w:eastAsia="ko-KR"/>
        </w:rPr>
        <w:t>contentionResolutionTimer</w:t>
      </w:r>
      <w:proofErr w:type="spellEnd"/>
      <w:r w:rsidR="00310678" w:rsidRPr="00310678">
        <w:rPr>
          <w:b/>
          <w:i/>
          <w:lang w:eastAsia="ko-KR"/>
        </w:rPr>
        <w:t xml:space="preserve"> </w:t>
      </w:r>
      <w:r w:rsidR="00310678">
        <w:rPr>
          <w:b/>
          <w:lang w:eastAsia="ko-KR"/>
        </w:rPr>
        <w:t>for early data transmission</w:t>
      </w:r>
      <w:r w:rsidR="00AB58CD">
        <w:rPr>
          <w:b/>
          <w:lang w:eastAsia="ko-KR"/>
        </w:rPr>
        <w:t>.</w:t>
      </w:r>
    </w:p>
    <w:p w14:paraId="36ABF6FB" w14:textId="77777777" w:rsidR="00310678" w:rsidRDefault="00310678" w:rsidP="0059051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</w:p>
    <w:p w14:paraId="53516A70" w14:textId="41E94A89" w:rsidR="001C3D5B" w:rsidRDefault="001C3D5B" w:rsidP="0059051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Then, we discuss necessity of </w:t>
      </w:r>
      <w:proofErr w:type="spellStart"/>
      <w:r w:rsidRPr="001C3D5B">
        <w:rPr>
          <w:rFonts w:eastAsia="맑은 고딕"/>
          <w:i/>
          <w:lang w:val="en-US" w:eastAsia="ko-KR"/>
        </w:rPr>
        <w:t>releaseCause</w:t>
      </w:r>
      <w:proofErr w:type="spellEnd"/>
      <w:r>
        <w:rPr>
          <w:rFonts w:eastAsia="맑은 고딕"/>
          <w:lang w:val="en-US" w:eastAsia="ko-KR"/>
        </w:rPr>
        <w:t xml:space="preserve"> in new Msg4. </w:t>
      </w:r>
      <w:r w:rsidR="00EE61A3">
        <w:rPr>
          <w:rFonts w:eastAsia="맑은 고딕"/>
          <w:lang w:val="en-US" w:eastAsia="ko-KR"/>
        </w:rPr>
        <w:t xml:space="preserve">Adding parameters in a signaling message will definitely require cost. As this cause needs small space, however, </w:t>
      </w:r>
      <w:r w:rsidR="0007121B">
        <w:rPr>
          <w:rFonts w:eastAsia="맑은 고딕"/>
          <w:lang w:val="en-US" w:eastAsia="ko-KR"/>
        </w:rPr>
        <w:t xml:space="preserve">including </w:t>
      </w:r>
      <w:proofErr w:type="spellStart"/>
      <w:r w:rsidR="0007121B">
        <w:rPr>
          <w:rFonts w:eastAsia="맑은 고딕"/>
          <w:lang w:val="en-US" w:eastAsia="ko-KR"/>
        </w:rPr>
        <w:t>releaseCause</w:t>
      </w:r>
      <w:proofErr w:type="spellEnd"/>
      <w:r w:rsidR="0007121B">
        <w:rPr>
          <w:rFonts w:eastAsia="맑은 고딕"/>
          <w:lang w:val="en-US" w:eastAsia="ko-KR"/>
        </w:rPr>
        <w:t xml:space="preserve"> in new Msg4 </w:t>
      </w:r>
      <w:r w:rsidR="00066B36">
        <w:rPr>
          <w:rFonts w:eastAsia="맑은 고딕"/>
          <w:lang w:val="en-US" w:eastAsia="ko-KR"/>
        </w:rPr>
        <w:t>would be</w:t>
      </w:r>
      <w:r w:rsidR="0007121B">
        <w:rPr>
          <w:rFonts w:eastAsia="맑은 고딕"/>
          <w:lang w:val="en-US" w:eastAsia="ko-KR"/>
        </w:rPr>
        <w:t xml:space="preserve"> beneficial especially when the UE is performing only EDT procedure for long period of time without performing </w:t>
      </w:r>
      <w:r w:rsidR="00066B36">
        <w:rPr>
          <w:rFonts w:eastAsia="맑은 고딕"/>
          <w:lang w:val="en-US" w:eastAsia="ko-KR"/>
        </w:rPr>
        <w:t>legacy</w:t>
      </w:r>
      <w:r w:rsidR="0007121B">
        <w:rPr>
          <w:rFonts w:eastAsia="맑은 고딕"/>
          <w:lang w:val="en-US" w:eastAsia="ko-KR"/>
        </w:rPr>
        <w:t xml:space="preserve"> procedure</w:t>
      </w:r>
      <w:r w:rsidR="00066B36">
        <w:rPr>
          <w:rFonts w:eastAsia="맑은 고딕"/>
          <w:lang w:val="en-US" w:eastAsia="ko-KR"/>
        </w:rPr>
        <w:t>s</w:t>
      </w:r>
      <w:r w:rsidR="0007121B">
        <w:rPr>
          <w:rFonts w:eastAsia="맑은 고딕"/>
          <w:lang w:val="en-US" w:eastAsia="ko-KR"/>
        </w:rPr>
        <w:t xml:space="preserve">. </w:t>
      </w:r>
      <w:r w:rsidR="00066B36">
        <w:rPr>
          <w:rFonts w:eastAsia="맑은 고딕"/>
          <w:lang w:val="en-US" w:eastAsia="ko-KR"/>
        </w:rPr>
        <w:t xml:space="preserve">RAN2 could consider </w:t>
      </w:r>
      <w:proofErr w:type="spellStart"/>
      <w:r w:rsidRPr="001C3D5B">
        <w:rPr>
          <w:rFonts w:eastAsia="맑은 고딕"/>
          <w:i/>
          <w:lang w:val="en-US" w:eastAsia="ko-KR"/>
        </w:rPr>
        <w:t>loadBalancingTAURequired</w:t>
      </w:r>
      <w:proofErr w:type="spellEnd"/>
      <w:r>
        <w:rPr>
          <w:rFonts w:eastAsia="맑은 고딕"/>
          <w:lang w:val="en-US" w:eastAsia="ko-KR"/>
        </w:rPr>
        <w:t xml:space="preserve"> </w:t>
      </w:r>
      <w:r w:rsidR="00066B36">
        <w:rPr>
          <w:rFonts w:eastAsia="맑은 고딕"/>
          <w:lang w:val="en-US" w:eastAsia="ko-KR"/>
        </w:rPr>
        <w:t xml:space="preserve">and </w:t>
      </w:r>
      <w:proofErr w:type="spellStart"/>
      <w:r w:rsidR="00066B36" w:rsidRPr="00066B36">
        <w:rPr>
          <w:i/>
          <w:lang w:eastAsia="ko-KR"/>
        </w:rPr>
        <w:t>cs-FallbackHighPriority</w:t>
      </w:r>
      <w:proofErr w:type="spellEnd"/>
      <w:r w:rsidR="00066B36">
        <w:rPr>
          <w:rFonts w:eastAsia="맑은 고딕"/>
          <w:lang w:val="en-US" w:eastAsia="ko-KR"/>
        </w:rPr>
        <w:t xml:space="preserve"> (only for MTC UEs) as </w:t>
      </w:r>
      <w:proofErr w:type="spellStart"/>
      <w:r w:rsidR="00066B36">
        <w:rPr>
          <w:rFonts w:eastAsia="맑은 고딕"/>
          <w:lang w:val="en-US" w:eastAsia="ko-KR"/>
        </w:rPr>
        <w:t>releaseCause</w:t>
      </w:r>
      <w:proofErr w:type="spellEnd"/>
      <w:r w:rsidR="00066B36">
        <w:rPr>
          <w:rFonts w:eastAsia="맑은 고딕"/>
          <w:lang w:val="en-US" w:eastAsia="ko-KR"/>
        </w:rPr>
        <w:t xml:space="preserve"> values in new Msg4.</w:t>
      </w:r>
      <w:r w:rsidR="00A4144E">
        <w:rPr>
          <w:rFonts w:eastAsia="맑은 고딕"/>
          <w:lang w:val="en-US" w:eastAsia="ko-KR"/>
        </w:rPr>
        <w:t xml:space="preserve"> RAN2 can discuss which particular </w:t>
      </w:r>
      <w:proofErr w:type="spellStart"/>
      <w:r w:rsidR="00A4144E">
        <w:rPr>
          <w:rFonts w:eastAsia="맑은 고딕"/>
          <w:lang w:val="en-US" w:eastAsia="ko-KR"/>
        </w:rPr>
        <w:t>releaseCause</w:t>
      </w:r>
      <w:proofErr w:type="spellEnd"/>
      <w:r w:rsidR="00A4144E">
        <w:rPr>
          <w:rFonts w:eastAsia="맑은 고딕"/>
          <w:lang w:val="en-US" w:eastAsia="ko-KR"/>
        </w:rPr>
        <w:t xml:space="preserve"> value(s) could be defined in new Msg4.</w:t>
      </w:r>
    </w:p>
    <w:p w14:paraId="52E739CA" w14:textId="15BBDFD2" w:rsidR="0014774E" w:rsidRDefault="001C3D5B" w:rsidP="001C3D5B">
      <w:pPr>
        <w:pStyle w:val="a6"/>
        <w:numPr>
          <w:ilvl w:val="0"/>
          <w:numId w:val="16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rFonts w:eastAsia="맑은 고딕"/>
          <w:lang w:val="en-US" w:eastAsia="ko-KR"/>
        </w:rPr>
      </w:pPr>
      <w:proofErr w:type="spellStart"/>
      <w:proofErr w:type="gramStart"/>
      <w:r w:rsidRPr="0014774E">
        <w:rPr>
          <w:rFonts w:eastAsia="맑은 고딕"/>
          <w:b/>
          <w:i/>
          <w:lang w:val="en-US" w:eastAsia="ko-KR"/>
        </w:rPr>
        <w:lastRenderedPageBreak/>
        <w:t>loadBalancingTAURequired</w:t>
      </w:r>
      <w:proofErr w:type="spellEnd"/>
      <w:r w:rsidRPr="001C3D5B">
        <w:rPr>
          <w:rFonts w:eastAsia="맑은 고딕"/>
          <w:lang w:val="en-US" w:eastAsia="ko-KR"/>
        </w:rPr>
        <w:t xml:space="preserve"> </w:t>
      </w:r>
      <w:r w:rsidR="0014774E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The</w:t>
      </w:r>
      <w:proofErr w:type="gramEnd"/>
      <w:r>
        <w:rPr>
          <w:rFonts w:eastAsia="맑은 고딕"/>
          <w:lang w:val="en-US" w:eastAsia="ko-KR"/>
        </w:rPr>
        <w:t xml:space="preserve"> network may require to off-load UEs</w:t>
      </w:r>
      <w:r w:rsidR="0014774E">
        <w:rPr>
          <w:rFonts w:eastAsia="맑은 고딕"/>
          <w:lang w:val="en-US" w:eastAsia="ko-KR"/>
        </w:rPr>
        <w:t xml:space="preserve"> at any time</w:t>
      </w:r>
      <w:r w:rsidR="00EE61A3">
        <w:rPr>
          <w:rFonts w:eastAsia="맑은 고딕"/>
          <w:lang w:val="en-US" w:eastAsia="ko-KR"/>
        </w:rPr>
        <w:t xml:space="preserve"> when the load needs to be </w:t>
      </w:r>
      <w:r w:rsidR="00A015AA">
        <w:rPr>
          <w:rFonts w:eastAsia="맑은 고딕"/>
          <w:lang w:val="en-US" w:eastAsia="ko-KR"/>
        </w:rPr>
        <w:t xml:space="preserve">balanced between </w:t>
      </w:r>
      <w:proofErr w:type="spellStart"/>
      <w:r w:rsidR="00A015AA">
        <w:rPr>
          <w:rFonts w:eastAsia="맑은 고딕"/>
          <w:lang w:val="en-US" w:eastAsia="ko-KR"/>
        </w:rPr>
        <w:t>MMEs</w:t>
      </w:r>
      <w:r>
        <w:rPr>
          <w:rFonts w:eastAsia="맑은 고딕"/>
          <w:lang w:val="en-US" w:eastAsia="ko-KR"/>
        </w:rPr>
        <w:t>.</w:t>
      </w:r>
      <w:proofErr w:type="spellEnd"/>
      <w:r w:rsidR="0014774E">
        <w:rPr>
          <w:rFonts w:eastAsia="맑은 고딕"/>
          <w:lang w:val="en-US" w:eastAsia="ko-KR"/>
        </w:rPr>
        <w:t xml:space="preserve"> When the UE is performing only EDT procedure for long period of time, it is beneficial to have this cause in Msg4. Otherwise, the UE may eventually</w:t>
      </w:r>
      <w:r w:rsidR="006A6189">
        <w:rPr>
          <w:rFonts w:eastAsia="맑은 고딕"/>
          <w:lang w:val="en-US" w:eastAsia="ko-KR"/>
        </w:rPr>
        <w:t xml:space="preserve"> fail the procedure, </w:t>
      </w:r>
      <w:r w:rsidR="0014774E">
        <w:rPr>
          <w:rFonts w:eastAsia="맑은 고딕"/>
          <w:lang w:val="en-US" w:eastAsia="ko-KR"/>
        </w:rPr>
        <w:t>fallback to a normal procedure to handle congested situation</w:t>
      </w:r>
      <w:r w:rsidR="006A6189">
        <w:rPr>
          <w:rFonts w:eastAsia="맑은 고딕"/>
          <w:lang w:val="en-US" w:eastAsia="ko-KR"/>
        </w:rPr>
        <w:t>, and re-start the previous procedure</w:t>
      </w:r>
      <w:r w:rsidR="0014774E">
        <w:rPr>
          <w:rFonts w:eastAsia="맑은 고딕"/>
          <w:lang w:val="en-US" w:eastAsia="ko-KR"/>
        </w:rPr>
        <w:t>.</w:t>
      </w:r>
      <w:r w:rsidR="006A6189">
        <w:rPr>
          <w:rFonts w:eastAsia="맑은 고딕"/>
          <w:lang w:val="en-US" w:eastAsia="ko-KR"/>
        </w:rPr>
        <w:t xml:space="preserve"> </w:t>
      </w:r>
    </w:p>
    <w:p w14:paraId="7128807F" w14:textId="59F6CD9A" w:rsidR="00066B36" w:rsidRPr="00A4144E" w:rsidRDefault="00066B36" w:rsidP="00066B36">
      <w:pPr>
        <w:pStyle w:val="a6"/>
        <w:numPr>
          <w:ilvl w:val="0"/>
          <w:numId w:val="16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rFonts w:eastAsia="맑은 고딕"/>
          <w:lang w:val="en-US" w:eastAsia="ko-KR"/>
        </w:rPr>
      </w:pPr>
      <w:proofErr w:type="spellStart"/>
      <w:r w:rsidRPr="00D74A65">
        <w:rPr>
          <w:b/>
          <w:i/>
          <w:lang w:eastAsia="ko-KR"/>
        </w:rPr>
        <w:t>cs-</w:t>
      </w:r>
      <w:proofErr w:type="gramStart"/>
      <w:r w:rsidRPr="00D74A65">
        <w:rPr>
          <w:b/>
          <w:i/>
          <w:lang w:eastAsia="ko-KR"/>
        </w:rPr>
        <w:t>FallbackHighPriority</w:t>
      </w:r>
      <w:proofErr w:type="spellEnd"/>
      <w:r>
        <w:rPr>
          <w:b/>
          <w:lang w:eastAsia="ko-KR"/>
        </w:rPr>
        <w:t xml:space="preserve">  </w:t>
      </w:r>
      <w:r>
        <w:rPr>
          <w:lang w:eastAsia="ko-KR"/>
        </w:rPr>
        <w:t>This</w:t>
      </w:r>
      <w:proofErr w:type="gramEnd"/>
      <w:r>
        <w:rPr>
          <w:lang w:eastAsia="ko-KR"/>
        </w:rPr>
        <w:t xml:space="preserve"> could be included in new Msg4 for MTC UEs. </w:t>
      </w:r>
      <w:r w:rsidR="00A4144E">
        <w:rPr>
          <w:lang w:eastAsia="ko-KR"/>
        </w:rPr>
        <w:t xml:space="preserve">The network can release signalling connection and trigger inter-RAT redirection for CS </w:t>
      </w:r>
      <w:proofErr w:type="spellStart"/>
      <w:r w:rsidR="00A4144E">
        <w:rPr>
          <w:lang w:eastAsia="ko-KR"/>
        </w:rPr>
        <w:t>fallback</w:t>
      </w:r>
      <w:proofErr w:type="spellEnd"/>
      <w:r w:rsidR="00A4144E">
        <w:rPr>
          <w:lang w:eastAsia="ko-KR"/>
        </w:rPr>
        <w:t xml:space="preserve">. </w:t>
      </w:r>
      <w:r>
        <w:rPr>
          <w:lang w:eastAsia="ko-KR"/>
        </w:rPr>
        <w:t xml:space="preserve">   </w:t>
      </w:r>
      <w:r w:rsidRPr="00D74A65">
        <w:rPr>
          <w:lang w:eastAsia="ko-KR"/>
        </w:rPr>
        <w:t xml:space="preserve"> </w:t>
      </w:r>
    </w:p>
    <w:p w14:paraId="03DB10CC" w14:textId="248B9D8F" w:rsidR="00A4144E" w:rsidRDefault="00A4144E" w:rsidP="00A4144E">
      <w:pPr>
        <w:pStyle w:val="a6"/>
        <w:numPr>
          <w:ilvl w:val="0"/>
          <w:numId w:val="16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rFonts w:eastAsia="맑은 고딕"/>
          <w:lang w:val="en-US" w:eastAsia="ko-KR"/>
        </w:rPr>
      </w:pPr>
      <w:proofErr w:type="gramStart"/>
      <w:r w:rsidRPr="00A4144E">
        <w:rPr>
          <w:rFonts w:eastAsia="맑은 고딕"/>
          <w:b/>
          <w:i/>
          <w:lang w:val="en-US" w:eastAsia="ko-KR"/>
        </w:rPr>
        <w:t>Other</w:t>
      </w:r>
      <w:r>
        <w:rPr>
          <w:rFonts w:eastAsia="맑은 고딕"/>
          <w:lang w:val="en-US" w:eastAsia="ko-KR"/>
        </w:rPr>
        <w:t xml:space="preserve">  We</w:t>
      </w:r>
      <w:proofErr w:type="gramEnd"/>
      <w:r>
        <w:rPr>
          <w:rFonts w:eastAsia="맑은 고딕"/>
          <w:lang w:val="en-US" w:eastAsia="ko-KR"/>
        </w:rPr>
        <w:t xml:space="preserve"> do not see any benefit</w:t>
      </w:r>
      <w:r w:rsidR="00D2005B">
        <w:rPr>
          <w:rFonts w:eastAsia="맑은 고딕"/>
          <w:lang w:val="en-US" w:eastAsia="ko-KR"/>
        </w:rPr>
        <w:t xml:space="preserve"> when th</w:t>
      </w:r>
      <w:r w:rsidR="00BE3C78">
        <w:rPr>
          <w:rFonts w:eastAsia="맑은 고딕"/>
          <w:lang w:val="en-US" w:eastAsia="ko-KR"/>
        </w:rPr>
        <w:t xml:space="preserve">e UE receives this </w:t>
      </w:r>
      <w:proofErr w:type="spellStart"/>
      <w:r w:rsidR="00BE3C78">
        <w:rPr>
          <w:rFonts w:eastAsia="맑은 고딕"/>
          <w:lang w:val="en-US" w:eastAsia="ko-KR"/>
        </w:rPr>
        <w:t>releaseCause</w:t>
      </w:r>
      <w:proofErr w:type="spellEnd"/>
      <w:r w:rsidR="00BE3C78">
        <w:rPr>
          <w:rFonts w:eastAsia="맑은 고딕"/>
          <w:lang w:val="en-US" w:eastAsia="ko-KR"/>
        </w:rPr>
        <w:t xml:space="preserve"> because the UE does not perform any particular procedure.</w:t>
      </w:r>
      <w:r>
        <w:rPr>
          <w:rFonts w:eastAsia="맑은 고딕"/>
          <w:lang w:val="en-US" w:eastAsia="ko-KR"/>
        </w:rPr>
        <w:t xml:space="preserve"> </w:t>
      </w:r>
    </w:p>
    <w:p w14:paraId="02DB60C5" w14:textId="2CCB4400" w:rsidR="00D74A65" w:rsidRDefault="00D74A65" w:rsidP="001C3D5B">
      <w:pPr>
        <w:pStyle w:val="a6"/>
        <w:numPr>
          <w:ilvl w:val="0"/>
          <w:numId w:val="16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rFonts w:eastAsia="맑은 고딕"/>
          <w:lang w:val="en-US" w:eastAsia="ko-KR"/>
        </w:rPr>
      </w:pPr>
      <w:proofErr w:type="spellStart"/>
      <w:proofErr w:type="gramStart"/>
      <w:r w:rsidRPr="00D74A65">
        <w:rPr>
          <w:rFonts w:eastAsia="맑은 고딕"/>
          <w:b/>
          <w:i/>
          <w:lang w:val="en-US" w:eastAsia="ko-KR"/>
        </w:rPr>
        <w:t>rrc</w:t>
      </w:r>
      <w:proofErr w:type="spellEnd"/>
      <w:r w:rsidRPr="00D74A65">
        <w:rPr>
          <w:rFonts w:eastAsia="맑은 고딕"/>
          <w:b/>
          <w:i/>
          <w:lang w:val="en-US" w:eastAsia="ko-KR"/>
        </w:rPr>
        <w:t>-</w:t>
      </w:r>
      <w:proofErr w:type="gramEnd"/>
      <w:r w:rsidRPr="00D74A65">
        <w:rPr>
          <w:rFonts w:eastAsia="맑은 고딕"/>
          <w:b/>
          <w:i/>
          <w:lang w:val="en-US" w:eastAsia="ko-KR"/>
        </w:rPr>
        <w:t>Suspend</w:t>
      </w:r>
      <w:r>
        <w:rPr>
          <w:rFonts w:eastAsia="맑은 고딕"/>
          <w:lang w:val="en-US" w:eastAsia="ko-KR"/>
        </w:rPr>
        <w:t xml:space="preserve"> </w:t>
      </w:r>
      <w:r w:rsidR="00606BF5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As long as new Msg4 is used for CP solution, no need to be included.</w:t>
      </w:r>
    </w:p>
    <w:p w14:paraId="52F1FC04" w14:textId="49248ED2" w:rsidR="00C7531B" w:rsidRPr="00C7531B" w:rsidRDefault="00C7531B" w:rsidP="00C7531B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color w:val="FF0000"/>
          <w:lang w:eastAsia="ko-KR"/>
        </w:rPr>
      </w:pPr>
      <w:r w:rsidRPr="00C7531B">
        <w:rPr>
          <w:b/>
          <w:lang w:eastAsia="ko-KR"/>
        </w:rPr>
        <w:t xml:space="preserve">Observation. Including </w:t>
      </w:r>
      <w:proofErr w:type="spellStart"/>
      <w:r w:rsidRPr="00C7531B">
        <w:rPr>
          <w:b/>
          <w:lang w:eastAsia="ko-KR"/>
        </w:rPr>
        <w:t>releaseCause</w:t>
      </w:r>
      <w:proofErr w:type="spellEnd"/>
      <w:r w:rsidRPr="00C7531B">
        <w:rPr>
          <w:b/>
          <w:lang w:eastAsia="ko-KR"/>
        </w:rPr>
        <w:t xml:space="preserve"> in new Msg4 would be beneficial. </w:t>
      </w:r>
    </w:p>
    <w:p w14:paraId="285E0EA7" w14:textId="77777777" w:rsidR="00C7531B" w:rsidRPr="00C7531B" w:rsidRDefault="00C7531B" w:rsidP="00C7531B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color w:val="FF0000"/>
          <w:lang w:eastAsia="ko-KR"/>
        </w:rPr>
      </w:pPr>
      <w:r w:rsidRPr="00C7531B">
        <w:rPr>
          <w:b/>
          <w:lang w:eastAsia="ko-KR"/>
        </w:rPr>
        <w:t xml:space="preserve">Proposal 2. The UE includes </w:t>
      </w:r>
      <w:proofErr w:type="spellStart"/>
      <w:r w:rsidRPr="00C7531B">
        <w:rPr>
          <w:b/>
          <w:lang w:eastAsia="ko-KR"/>
        </w:rPr>
        <w:t>releaseCause</w:t>
      </w:r>
      <w:proofErr w:type="spellEnd"/>
      <w:r w:rsidRPr="00C7531B">
        <w:rPr>
          <w:b/>
          <w:lang w:eastAsia="ko-KR"/>
        </w:rPr>
        <w:t xml:space="preserve"> in new MSG4. RAN2 to discuss which cause value(s) is defined for EDT.</w:t>
      </w:r>
    </w:p>
    <w:p w14:paraId="191E8CC0" w14:textId="77777777" w:rsidR="0059051C" w:rsidRPr="00C7531B" w:rsidRDefault="0059051C" w:rsidP="000C0757">
      <w:pPr>
        <w:rPr>
          <w:rFonts w:eastAsia="맑은 고딕"/>
          <w:lang w:eastAsia="ko-KR"/>
        </w:rPr>
      </w:pPr>
    </w:p>
    <w:p w14:paraId="3D4721AA" w14:textId="0F95C302" w:rsidR="00BE2E59" w:rsidRDefault="00CD32F2" w:rsidP="006C67B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Now we discuss Reply LS from CT1</w:t>
      </w:r>
      <w:r w:rsidR="00FC5A0C">
        <w:rPr>
          <w:rFonts w:eastAsia="맑은 고딕"/>
          <w:lang w:eastAsia="ko-KR"/>
        </w:rPr>
        <w:t xml:space="preserve"> (C1-175072)</w:t>
      </w:r>
      <w:r>
        <w:rPr>
          <w:rFonts w:eastAsia="맑은 고딕"/>
          <w:lang w:eastAsia="ko-KR"/>
        </w:rPr>
        <w:t xml:space="preserve">. </w:t>
      </w:r>
      <w:r w:rsidR="00055B92">
        <w:rPr>
          <w:rFonts w:eastAsia="맑은 고딕"/>
          <w:lang w:eastAsia="ko-KR"/>
        </w:rPr>
        <w:t xml:space="preserve">At RAN2#100 meeting, </w:t>
      </w:r>
      <w:r>
        <w:rPr>
          <w:rFonts w:eastAsia="맑은 고딕"/>
          <w:lang w:eastAsia="ko-KR"/>
        </w:rPr>
        <w:t xml:space="preserve">RAN2 already discussed </w:t>
      </w:r>
      <w:r w:rsidR="00055B92">
        <w:rPr>
          <w:rFonts w:eastAsia="맑은 고딕"/>
          <w:lang w:eastAsia="ko-KR"/>
        </w:rPr>
        <w:t xml:space="preserve">if </w:t>
      </w:r>
      <w:r>
        <w:rPr>
          <w:rFonts w:eastAsia="맑은 고딕"/>
          <w:lang w:eastAsia="ko-KR"/>
        </w:rPr>
        <w:t>NAS RAI</w:t>
      </w:r>
      <w:r w:rsidR="00055B92">
        <w:rPr>
          <w:rFonts w:eastAsia="맑은 고딕"/>
          <w:lang w:eastAsia="ko-KR"/>
        </w:rPr>
        <w:t xml:space="preserve"> would be beneficial</w:t>
      </w:r>
      <w:r>
        <w:rPr>
          <w:rFonts w:eastAsia="맑은 고딕"/>
          <w:lang w:eastAsia="ko-KR"/>
        </w:rPr>
        <w:t xml:space="preserve"> and concluded not to use it in the AS layer. Whether or not the UE NAS always includes NAS RAI when the UE initiates EDT is not the RAN2 scope. </w:t>
      </w:r>
      <w:r w:rsidR="00055B92">
        <w:rPr>
          <w:rFonts w:eastAsia="맑은 고딕"/>
          <w:lang w:eastAsia="ko-KR"/>
        </w:rPr>
        <w:t>To</w:t>
      </w:r>
      <w:r w:rsidR="009560BD">
        <w:rPr>
          <w:rFonts w:eastAsia="맑은 고딕"/>
          <w:lang w:eastAsia="ko-KR"/>
        </w:rPr>
        <w:t xml:space="preserve"> release RRC connection after performing EDT, the UE can inform </w:t>
      </w:r>
      <w:r w:rsidR="00BE2E59">
        <w:rPr>
          <w:rFonts w:eastAsia="맑은 고딕"/>
          <w:lang w:eastAsia="ko-KR"/>
        </w:rPr>
        <w:t>that no further MO data/signalling is expected to the network. The MME/</w:t>
      </w:r>
      <w:proofErr w:type="spellStart"/>
      <w:r w:rsidR="00BE2E59">
        <w:rPr>
          <w:rFonts w:eastAsia="맑은 고딕"/>
          <w:lang w:eastAsia="ko-KR"/>
        </w:rPr>
        <w:t>eNB</w:t>
      </w:r>
      <w:proofErr w:type="spellEnd"/>
      <w:r w:rsidR="00BE2E59">
        <w:rPr>
          <w:rFonts w:eastAsia="맑은 고딕"/>
          <w:lang w:eastAsia="ko-KR"/>
        </w:rPr>
        <w:t xml:space="preserve"> can handle MT data/signalling. We expect that if the MME has either EDT or pending data, the MME would inform that to the </w:t>
      </w:r>
      <w:proofErr w:type="spellStart"/>
      <w:r w:rsidR="00BE2E59">
        <w:rPr>
          <w:rFonts w:eastAsia="맑은 고딕"/>
          <w:lang w:eastAsia="ko-KR"/>
        </w:rPr>
        <w:t>eNB</w:t>
      </w:r>
      <w:proofErr w:type="spellEnd"/>
      <w:r w:rsidR="00BE2E59">
        <w:rPr>
          <w:rFonts w:eastAsia="맑은 고딕"/>
          <w:lang w:eastAsia="ko-KR"/>
        </w:rPr>
        <w:t>.</w:t>
      </w:r>
      <w:r w:rsidR="00FC5A0C">
        <w:rPr>
          <w:rFonts w:eastAsia="맑은 고딕"/>
          <w:lang w:eastAsia="ko-KR"/>
        </w:rPr>
        <w:t xml:space="preserve"> RAN2 can discuss this in MT EDT scenarios (R2-180xxxx).</w:t>
      </w:r>
    </w:p>
    <w:p w14:paraId="3236A831" w14:textId="6769A14A" w:rsidR="000F3E79" w:rsidRPr="00FC5A0C" w:rsidRDefault="00FC5A0C" w:rsidP="006C67B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UE can indicate that if further data is expected to the </w:t>
      </w:r>
      <w:proofErr w:type="spellStart"/>
      <w:r>
        <w:rPr>
          <w:rFonts w:eastAsia="맑은 고딕"/>
          <w:lang w:eastAsia="ko-KR"/>
        </w:rPr>
        <w:t>eNB</w:t>
      </w:r>
      <w:proofErr w:type="spellEnd"/>
      <w:r>
        <w:rPr>
          <w:rFonts w:eastAsia="맑은 고딕"/>
          <w:lang w:eastAsia="ko-KR"/>
        </w:rPr>
        <w:t xml:space="preserve"> using existing mechanisms. </w:t>
      </w:r>
      <w:r w:rsidR="000F3E79">
        <w:rPr>
          <w:rFonts w:eastAsia="맑은 고딕"/>
          <w:lang w:eastAsia="ko-KR"/>
        </w:rPr>
        <w:t xml:space="preserve">For CP solution, </w:t>
      </w:r>
      <w:proofErr w:type="gramStart"/>
      <w:r w:rsidR="000F3E79">
        <w:rPr>
          <w:rFonts w:eastAsia="맑은 고딕"/>
          <w:lang w:eastAsia="ko-KR"/>
        </w:rPr>
        <w:t>The</w:t>
      </w:r>
      <w:proofErr w:type="gramEnd"/>
      <w:r w:rsidR="000F3E79">
        <w:rPr>
          <w:rFonts w:eastAsia="맑은 고딕"/>
          <w:lang w:eastAsia="ko-KR"/>
        </w:rPr>
        <w:t xml:space="preserve"> </w:t>
      </w:r>
      <w:proofErr w:type="spellStart"/>
      <w:r w:rsidR="000F3E79">
        <w:rPr>
          <w:rFonts w:eastAsia="맑은 고딕"/>
          <w:lang w:eastAsia="ko-KR"/>
        </w:rPr>
        <w:t>eNB</w:t>
      </w:r>
      <w:proofErr w:type="spellEnd"/>
      <w:r w:rsidR="000F3E79">
        <w:rPr>
          <w:rFonts w:eastAsia="맑은 고딕"/>
          <w:lang w:eastAsia="ko-KR"/>
        </w:rPr>
        <w:t xml:space="preserve"> knows that no further UL data is expected because </w:t>
      </w:r>
      <w:r>
        <w:rPr>
          <w:rFonts w:eastAsia="맑은 고딕"/>
          <w:lang w:eastAsia="ko-KR"/>
        </w:rPr>
        <w:t>the UE sends</w:t>
      </w:r>
      <w:r w:rsidR="000F3E79">
        <w:rPr>
          <w:rFonts w:eastAsia="맑은 고딕"/>
          <w:lang w:eastAsia="ko-KR"/>
        </w:rPr>
        <w:t xml:space="preserve"> new Msg3 for EDT. For UP solution, the UE sends BSR=0 to indicate that no UL data is expected. If RAN2 decides to allow segmentation for UP solution, the UE includes BSR=data size</w:t>
      </w:r>
      <w:r>
        <w:rPr>
          <w:rFonts w:eastAsia="맑은 고딕"/>
          <w:lang w:eastAsia="ko-KR"/>
        </w:rPr>
        <w:t>, which means the UE has more data to send</w:t>
      </w:r>
      <w:r w:rsidR="000F3E79">
        <w:rPr>
          <w:rFonts w:eastAsia="맑은 고딕"/>
          <w:lang w:eastAsia="ko-KR"/>
        </w:rPr>
        <w:t xml:space="preserve">. </w:t>
      </w:r>
    </w:p>
    <w:p w14:paraId="5259B871" w14:textId="77777777" w:rsidR="00C7531B" w:rsidRDefault="00C7531B" w:rsidP="00C7531B">
      <w:pPr>
        <w:rPr>
          <w:b/>
          <w:lang w:eastAsia="ko-KR"/>
        </w:rPr>
      </w:pPr>
      <w:r>
        <w:rPr>
          <w:b/>
          <w:lang w:eastAsia="ko-KR"/>
        </w:rPr>
        <w:t>Proposal 3</w:t>
      </w:r>
      <w:r w:rsidRPr="007502CD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To indicate if the UE has further UL data, the UE includes BSR in Msg3. RAN2 to discuss if the UE applies this only for UP solution. </w:t>
      </w:r>
    </w:p>
    <w:p w14:paraId="7D082F32" w14:textId="77777777" w:rsidR="00704F47" w:rsidRPr="00C7531B" w:rsidRDefault="00704F47" w:rsidP="002B49BA">
      <w:pPr>
        <w:spacing w:after="180" w:line="240" w:lineRule="auto"/>
        <w:rPr>
          <w:bCs/>
          <w:lang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06956622" w14:textId="78E9FD26" w:rsidR="001509AC" w:rsidRPr="00437540" w:rsidRDefault="005665D3" w:rsidP="0043754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72683B">
        <w:rPr>
          <w:lang w:val="en-US" w:eastAsia="ko-KR"/>
        </w:rPr>
        <w:t xml:space="preserve">FFS issues and Reply LS from CT1. </w:t>
      </w:r>
      <w:r w:rsidR="008977C4">
        <w:rPr>
          <w:lang w:val="en-US" w:eastAsia="ko-KR"/>
        </w:rPr>
        <w:t>Our proposals are:</w:t>
      </w:r>
    </w:p>
    <w:p w14:paraId="4A05DFA0" w14:textId="77777777" w:rsidR="006431EE" w:rsidRDefault="006431EE" w:rsidP="006431EE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182701">
        <w:rPr>
          <w:b/>
          <w:lang w:eastAsia="ko-KR"/>
        </w:rPr>
        <w:t>.</w:t>
      </w:r>
      <w:r>
        <w:rPr>
          <w:b/>
          <w:i/>
          <w:lang w:eastAsia="ko-KR"/>
        </w:rPr>
        <w:t xml:space="preserve"> </w:t>
      </w:r>
      <w:r>
        <w:rPr>
          <w:b/>
          <w:lang w:eastAsia="ko-KR"/>
        </w:rPr>
        <w:t xml:space="preserve">No need to extend T300 and </w:t>
      </w:r>
      <w:r w:rsidRPr="00310678">
        <w:rPr>
          <w:b/>
          <w:i/>
          <w:lang w:eastAsia="ko-KR"/>
        </w:rPr>
        <w:t>mac-</w:t>
      </w:r>
      <w:proofErr w:type="spellStart"/>
      <w:r w:rsidRPr="00310678">
        <w:rPr>
          <w:b/>
          <w:i/>
          <w:lang w:eastAsia="ko-KR"/>
        </w:rPr>
        <w:t>contentionResolutionTimer</w:t>
      </w:r>
      <w:proofErr w:type="spellEnd"/>
      <w:r w:rsidRPr="00310678">
        <w:rPr>
          <w:b/>
          <w:i/>
          <w:lang w:eastAsia="ko-KR"/>
        </w:rPr>
        <w:t xml:space="preserve"> </w:t>
      </w:r>
      <w:r>
        <w:rPr>
          <w:b/>
          <w:lang w:eastAsia="ko-KR"/>
        </w:rPr>
        <w:t>for early data transmission.</w:t>
      </w:r>
    </w:p>
    <w:p w14:paraId="69CC4EA2" w14:textId="77777777" w:rsidR="00C7531B" w:rsidRPr="00C7531B" w:rsidRDefault="00C7531B" w:rsidP="00C7531B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color w:val="FF0000"/>
          <w:lang w:eastAsia="ko-KR"/>
        </w:rPr>
      </w:pPr>
      <w:r w:rsidRPr="00C7531B">
        <w:rPr>
          <w:b/>
          <w:lang w:eastAsia="ko-KR"/>
        </w:rPr>
        <w:t xml:space="preserve">Observation. Including </w:t>
      </w:r>
      <w:proofErr w:type="spellStart"/>
      <w:r w:rsidRPr="00C7531B">
        <w:rPr>
          <w:b/>
          <w:lang w:eastAsia="ko-KR"/>
        </w:rPr>
        <w:t>releaseCause</w:t>
      </w:r>
      <w:proofErr w:type="spellEnd"/>
      <w:r w:rsidRPr="00C7531B">
        <w:rPr>
          <w:b/>
          <w:lang w:eastAsia="ko-KR"/>
        </w:rPr>
        <w:t xml:space="preserve"> in new Msg4 would be beneficial. </w:t>
      </w:r>
    </w:p>
    <w:p w14:paraId="5DF19AF4" w14:textId="77777777" w:rsidR="00C7531B" w:rsidRPr="00C7531B" w:rsidRDefault="00C7531B" w:rsidP="00C7531B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color w:val="FF0000"/>
          <w:lang w:eastAsia="ko-KR"/>
        </w:rPr>
      </w:pPr>
      <w:r w:rsidRPr="00C7531B">
        <w:rPr>
          <w:b/>
          <w:lang w:eastAsia="ko-KR"/>
        </w:rPr>
        <w:t xml:space="preserve">Proposal 2. The UE includes </w:t>
      </w:r>
      <w:proofErr w:type="spellStart"/>
      <w:r w:rsidRPr="00C7531B">
        <w:rPr>
          <w:b/>
          <w:lang w:eastAsia="ko-KR"/>
        </w:rPr>
        <w:t>releaseCause</w:t>
      </w:r>
      <w:proofErr w:type="spellEnd"/>
      <w:r w:rsidRPr="00C7531B">
        <w:rPr>
          <w:b/>
          <w:lang w:eastAsia="ko-KR"/>
        </w:rPr>
        <w:t xml:space="preserve"> in new MSG4. RAN2 to discuss which cause value(s) is defined for EDT.</w:t>
      </w:r>
    </w:p>
    <w:p w14:paraId="5D3A9DED" w14:textId="77777777" w:rsidR="00C7531B" w:rsidRDefault="00C7531B" w:rsidP="00C7531B">
      <w:pPr>
        <w:rPr>
          <w:b/>
          <w:lang w:eastAsia="ko-KR"/>
        </w:rPr>
      </w:pPr>
      <w:r>
        <w:rPr>
          <w:b/>
          <w:lang w:eastAsia="ko-KR"/>
        </w:rPr>
        <w:t>Proposal 3</w:t>
      </w:r>
      <w:r w:rsidRPr="007502CD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To indicate if the UE has further UL data, the UE includes BSR in Msg3. RAN2 to discuss if the UE applies this only for UP solution. </w:t>
      </w:r>
    </w:p>
    <w:p w14:paraId="7D794429" w14:textId="77777777" w:rsidR="0012383D" w:rsidRPr="00C7531B" w:rsidRDefault="0012383D" w:rsidP="0018270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</w:p>
    <w:sectPr w:rsidR="0012383D" w:rsidRPr="00C7531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04CC2" w14:textId="77777777" w:rsidR="00162435" w:rsidRDefault="00162435">
      <w:pPr>
        <w:spacing w:after="0"/>
      </w:pPr>
      <w:r>
        <w:separator/>
      </w:r>
    </w:p>
  </w:endnote>
  <w:endnote w:type="continuationSeparator" w:id="0">
    <w:p w14:paraId="26D31262" w14:textId="77777777" w:rsidR="00162435" w:rsidRDefault="001624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3CFE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7E5B7" w14:textId="77777777" w:rsidR="00162435" w:rsidRDefault="00162435">
      <w:pPr>
        <w:spacing w:after="0"/>
      </w:pPr>
      <w:r>
        <w:separator/>
      </w:r>
    </w:p>
  </w:footnote>
  <w:footnote w:type="continuationSeparator" w:id="0">
    <w:p w14:paraId="0AF178AA" w14:textId="77777777" w:rsidR="00162435" w:rsidRDefault="001624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C495375"/>
    <w:multiLevelType w:val="hybridMultilevel"/>
    <w:tmpl w:val="64DEF6EC"/>
    <w:lvl w:ilvl="0" w:tplc="96FCCA6E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F3765B"/>
    <w:multiLevelType w:val="hybridMultilevel"/>
    <w:tmpl w:val="8424B6FA"/>
    <w:lvl w:ilvl="0" w:tplc="6B54F5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12"/>
  </w:num>
  <w:num w:numId="6">
    <w:abstractNumId w:val="1"/>
  </w:num>
  <w:num w:numId="7">
    <w:abstractNumId w:val="16"/>
  </w:num>
  <w:num w:numId="8">
    <w:abstractNumId w:val="0"/>
  </w:num>
  <w:num w:numId="9">
    <w:abstractNumId w:val="5"/>
  </w:num>
  <w:num w:numId="10">
    <w:abstractNumId w:val="2"/>
  </w:num>
  <w:num w:numId="11">
    <w:abstractNumId w:val="15"/>
  </w:num>
  <w:num w:numId="12">
    <w:abstractNumId w:val="3"/>
  </w:num>
  <w:num w:numId="13">
    <w:abstractNumId w:val="14"/>
  </w:num>
  <w:num w:numId="14">
    <w:abstractNumId w:val="10"/>
  </w:num>
  <w:num w:numId="15">
    <w:abstractNumId w:val="8"/>
  </w:num>
  <w:num w:numId="16">
    <w:abstractNumId w:val="13"/>
  </w:num>
  <w:num w:numId="1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EB3"/>
    <w:rsid w:val="00003FB4"/>
    <w:rsid w:val="0000581F"/>
    <w:rsid w:val="00005DC3"/>
    <w:rsid w:val="00006AF1"/>
    <w:rsid w:val="00007547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27DBC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972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5B92"/>
    <w:rsid w:val="00057949"/>
    <w:rsid w:val="00060A94"/>
    <w:rsid w:val="00060B91"/>
    <w:rsid w:val="00060D52"/>
    <w:rsid w:val="000630F2"/>
    <w:rsid w:val="00063999"/>
    <w:rsid w:val="00063FE5"/>
    <w:rsid w:val="0006430A"/>
    <w:rsid w:val="00064AE5"/>
    <w:rsid w:val="00065DA3"/>
    <w:rsid w:val="000669F9"/>
    <w:rsid w:val="00066B36"/>
    <w:rsid w:val="0007121B"/>
    <w:rsid w:val="00071AE0"/>
    <w:rsid w:val="000725CE"/>
    <w:rsid w:val="000728C8"/>
    <w:rsid w:val="00072963"/>
    <w:rsid w:val="000732D1"/>
    <w:rsid w:val="00074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110"/>
    <w:rsid w:val="00087BAD"/>
    <w:rsid w:val="0009085A"/>
    <w:rsid w:val="00090F74"/>
    <w:rsid w:val="000916FD"/>
    <w:rsid w:val="00091DC8"/>
    <w:rsid w:val="00091F49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213C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0757"/>
    <w:rsid w:val="000C17CB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3E79"/>
    <w:rsid w:val="000F463F"/>
    <w:rsid w:val="000F48D6"/>
    <w:rsid w:val="000F4DB2"/>
    <w:rsid w:val="000F55B1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07F7A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383D"/>
    <w:rsid w:val="00125132"/>
    <w:rsid w:val="0012675F"/>
    <w:rsid w:val="00127BF3"/>
    <w:rsid w:val="00130EDF"/>
    <w:rsid w:val="00130F3F"/>
    <w:rsid w:val="00131C1C"/>
    <w:rsid w:val="00132367"/>
    <w:rsid w:val="001325E5"/>
    <w:rsid w:val="00132BD7"/>
    <w:rsid w:val="00133569"/>
    <w:rsid w:val="001348BE"/>
    <w:rsid w:val="00134BF2"/>
    <w:rsid w:val="00135588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46A7"/>
    <w:rsid w:val="00145768"/>
    <w:rsid w:val="00145AEB"/>
    <w:rsid w:val="0014633D"/>
    <w:rsid w:val="00146C39"/>
    <w:rsid w:val="0014774E"/>
    <w:rsid w:val="001509AC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435"/>
    <w:rsid w:val="001626D8"/>
    <w:rsid w:val="0016276E"/>
    <w:rsid w:val="00164847"/>
    <w:rsid w:val="00164ED4"/>
    <w:rsid w:val="001672D9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701"/>
    <w:rsid w:val="00182902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61D"/>
    <w:rsid w:val="00194F2E"/>
    <w:rsid w:val="00196AEC"/>
    <w:rsid w:val="0019714D"/>
    <w:rsid w:val="0019735B"/>
    <w:rsid w:val="0019789D"/>
    <w:rsid w:val="00197FE8"/>
    <w:rsid w:val="001A1173"/>
    <w:rsid w:val="001A2FA1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B72BE"/>
    <w:rsid w:val="001C0D2C"/>
    <w:rsid w:val="001C0DD9"/>
    <w:rsid w:val="001C3D5B"/>
    <w:rsid w:val="001C5B1B"/>
    <w:rsid w:val="001D00F6"/>
    <w:rsid w:val="001D0621"/>
    <w:rsid w:val="001D0C45"/>
    <w:rsid w:val="001D0C74"/>
    <w:rsid w:val="001D105B"/>
    <w:rsid w:val="001D321E"/>
    <w:rsid w:val="001D340E"/>
    <w:rsid w:val="001D3C5B"/>
    <w:rsid w:val="001D44F1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5A21"/>
    <w:rsid w:val="001E6C61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659A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6698"/>
    <w:rsid w:val="002370FA"/>
    <w:rsid w:val="002400B2"/>
    <w:rsid w:val="00240EF2"/>
    <w:rsid w:val="00241F15"/>
    <w:rsid w:val="002426F4"/>
    <w:rsid w:val="002435FE"/>
    <w:rsid w:val="00244E8C"/>
    <w:rsid w:val="00245852"/>
    <w:rsid w:val="00246F2E"/>
    <w:rsid w:val="002503B8"/>
    <w:rsid w:val="0025044E"/>
    <w:rsid w:val="00253328"/>
    <w:rsid w:val="002536D3"/>
    <w:rsid w:val="0025418D"/>
    <w:rsid w:val="00254984"/>
    <w:rsid w:val="00255F4F"/>
    <w:rsid w:val="00261EF2"/>
    <w:rsid w:val="002635A5"/>
    <w:rsid w:val="002664C3"/>
    <w:rsid w:val="00271492"/>
    <w:rsid w:val="00271AB9"/>
    <w:rsid w:val="00272011"/>
    <w:rsid w:val="00272C90"/>
    <w:rsid w:val="00274154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12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B8E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432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1BBB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726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0678"/>
    <w:rsid w:val="00310EB4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7B6"/>
    <w:rsid w:val="00343C8F"/>
    <w:rsid w:val="0034633A"/>
    <w:rsid w:val="00347E7E"/>
    <w:rsid w:val="00350478"/>
    <w:rsid w:val="00350C6C"/>
    <w:rsid w:val="0035137D"/>
    <w:rsid w:val="00352645"/>
    <w:rsid w:val="00352EB9"/>
    <w:rsid w:val="0035563F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3F6A"/>
    <w:rsid w:val="003764EC"/>
    <w:rsid w:val="003765F8"/>
    <w:rsid w:val="00376FA9"/>
    <w:rsid w:val="003775EE"/>
    <w:rsid w:val="003805DE"/>
    <w:rsid w:val="00383586"/>
    <w:rsid w:val="0038384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5E37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5C42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0B1"/>
    <w:rsid w:val="003F3227"/>
    <w:rsid w:val="003F3B1F"/>
    <w:rsid w:val="003F47A8"/>
    <w:rsid w:val="003F4C71"/>
    <w:rsid w:val="003F56D2"/>
    <w:rsid w:val="003F59DE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436"/>
    <w:rsid w:val="00414E4E"/>
    <w:rsid w:val="00416CEB"/>
    <w:rsid w:val="0041754B"/>
    <w:rsid w:val="004201B4"/>
    <w:rsid w:val="0042035D"/>
    <w:rsid w:val="00421BD2"/>
    <w:rsid w:val="00422068"/>
    <w:rsid w:val="00423FE4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540"/>
    <w:rsid w:val="00437713"/>
    <w:rsid w:val="0043775A"/>
    <w:rsid w:val="00440DFB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2C3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01E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4FA9"/>
    <w:rsid w:val="004951C6"/>
    <w:rsid w:val="00497117"/>
    <w:rsid w:val="004A2636"/>
    <w:rsid w:val="004A29BE"/>
    <w:rsid w:val="004A2FA1"/>
    <w:rsid w:val="004A5F20"/>
    <w:rsid w:val="004A603F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2B40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100E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56E7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24FE"/>
    <w:rsid w:val="00534BE8"/>
    <w:rsid w:val="005353DB"/>
    <w:rsid w:val="005358A4"/>
    <w:rsid w:val="00536C82"/>
    <w:rsid w:val="00537315"/>
    <w:rsid w:val="00540089"/>
    <w:rsid w:val="00540451"/>
    <w:rsid w:val="00541416"/>
    <w:rsid w:val="00541A67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321F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D6B"/>
    <w:rsid w:val="0059003D"/>
    <w:rsid w:val="0059051C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86F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47A6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BF5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C7B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26FC6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1EE"/>
    <w:rsid w:val="00643423"/>
    <w:rsid w:val="00643BF7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CE4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1786"/>
    <w:rsid w:val="0067242F"/>
    <w:rsid w:val="00674828"/>
    <w:rsid w:val="006751D7"/>
    <w:rsid w:val="00675EC2"/>
    <w:rsid w:val="00676033"/>
    <w:rsid w:val="006766AE"/>
    <w:rsid w:val="006769BD"/>
    <w:rsid w:val="00676A6C"/>
    <w:rsid w:val="00680BE6"/>
    <w:rsid w:val="00680C3C"/>
    <w:rsid w:val="00680DF1"/>
    <w:rsid w:val="00682DDB"/>
    <w:rsid w:val="006831EC"/>
    <w:rsid w:val="0068388A"/>
    <w:rsid w:val="00687C11"/>
    <w:rsid w:val="006904A6"/>
    <w:rsid w:val="00690CF7"/>
    <w:rsid w:val="00691AB8"/>
    <w:rsid w:val="00691D55"/>
    <w:rsid w:val="006937D9"/>
    <w:rsid w:val="00693AAD"/>
    <w:rsid w:val="00693B3B"/>
    <w:rsid w:val="00694D54"/>
    <w:rsid w:val="0069552E"/>
    <w:rsid w:val="00695CBF"/>
    <w:rsid w:val="00697558"/>
    <w:rsid w:val="006979A0"/>
    <w:rsid w:val="00697C97"/>
    <w:rsid w:val="006A33BB"/>
    <w:rsid w:val="006A5D7C"/>
    <w:rsid w:val="006A6189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07A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390"/>
    <w:rsid w:val="006C67BB"/>
    <w:rsid w:val="006C6A59"/>
    <w:rsid w:val="006C72A8"/>
    <w:rsid w:val="006C73B5"/>
    <w:rsid w:val="006D058E"/>
    <w:rsid w:val="006D0B87"/>
    <w:rsid w:val="006D0C8D"/>
    <w:rsid w:val="006D1151"/>
    <w:rsid w:val="006D1949"/>
    <w:rsid w:val="006D22C9"/>
    <w:rsid w:val="006D35E7"/>
    <w:rsid w:val="006D4AD5"/>
    <w:rsid w:val="006D6163"/>
    <w:rsid w:val="006D652E"/>
    <w:rsid w:val="006D6FA6"/>
    <w:rsid w:val="006D7129"/>
    <w:rsid w:val="006E0BB9"/>
    <w:rsid w:val="006E0C2D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139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747"/>
    <w:rsid w:val="00716ED3"/>
    <w:rsid w:val="00717CDF"/>
    <w:rsid w:val="00720E67"/>
    <w:rsid w:val="00721B94"/>
    <w:rsid w:val="00722576"/>
    <w:rsid w:val="00722FF7"/>
    <w:rsid w:val="00724361"/>
    <w:rsid w:val="00725406"/>
    <w:rsid w:val="0072683B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2CD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3F8D"/>
    <w:rsid w:val="007648CF"/>
    <w:rsid w:val="00765662"/>
    <w:rsid w:val="00765D30"/>
    <w:rsid w:val="00766861"/>
    <w:rsid w:val="00767785"/>
    <w:rsid w:val="00770003"/>
    <w:rsid w:val="00770A39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1B6F"/>
    <w:rsid w:val="007948DD"/>
    <w:rsid w:val="00796420"/>
    <w:rsid w:val="00797CA3"/>
    <w:rsid w:val="007A012C"/>
    <w:rsid w:val="007A0698"/>
    <w:rsid w:val="007A0A74"/>
    <w:rsid w:val="007A159C"/>
    <w:rsid w:val="007A2ADB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25A5"/>
    <w:rsid w:val="007B30B9"/>
    <w:rsid w:val="007B3B10"/>
    <w:rsid w:val="007B408A"/>
    <w:rsid w:val="007B44D3"/>
    <w:rsid w:val="007B46BD"/>
    <w:rsid w:val="007B4E28"/>
    <w:rsid w:val="007B6511"/>
    <w:rsid w:val="007B711A"/>
    <w:rsid w:val="007B7DFC"/>
    <w:rsid w:val="007C0184"/>
    <w:rsid w:val="007C14A2"/>
    <w:rsid w:val="007C1D54"/>
    <w:rsid w:val="007C3336"/>
    <w:rsid w:val="007C371D"/>
    <w:rsid w:val="007C4291"/>
    <w:rsid w:val="007C5422"/>
    <w:rsid w:val="007C5F68"/>
    <w:rsid w:val="007C7055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0379"/>
    <w:rsid w:val="007E262F"/>
    <w:rsid w:val="007E2DF2"/>
    <w:rsid w:val="007E3553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137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0ED1"/>
    <w:rsid w:val="0085132B"/>
    <w:rsid w:val="00851827"/>
    <w:rsid w:val="0085475A"/>
    <w:rsid w:val="00855A2A"/>
    <w:rsid w:val="00855D7B"/>
    <w:rsid w:val="00860DAD"/>
    <w:rsid w:val="008669C3"/>
    <w:rsid w:val="00867567"/>
    <w:rsid w:val="00867714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3CFE"/>
    <w:rsid w:val="008945A2"/>
    <w:rsid w:val="008947A8"/>
    <w:rsid w:val="00894CD1"/>
    <w:rsid w:val="00896520"/>
    <w:rsid w:val="008977C4"/>
    <w:rsid w:val="00897BE3"/>
    <w:rsid w:val="008A1C07"/>
    <w:rsid w:val="008A22B3"/>
    <w:rsid w:val="008A26ED"/>
    <w:rsid w:val="008A2D36"/>
    <w:rsid w:val="008A4029"/>
    <w:rsid w:val="008A60E2"/>
    <w:rsid w:val="008A6B28"/>
    <w:rsid w:val="008A7403"/>
    <w:rsid w:val="008A7C8A"/>
    <w:rsid w:val="008B1719"/>
    <w:rsid w:val="008B1985"/>
    <w:rsid w:val="008B45DD"/>
    <w:rsid w:val="008B5B52"/>
    <w:rsid w:val="008B61C1"/>
    <w:rsid w:val="008B62CE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4FC8"/>
    <w:rsid w:val="008D564D"/>
    <w:rsid w:val="008D5B7C"/>
    <w:rsid w:val="008D5CF3"/>
    <w:rsid w:val="008D6839"/>
    <w:rsid w:val="008E1178"/>
    <w:rsid w:val="008E3F0E"/>
    <w:rsid w:val="008E43CF"/>
    <w:rsid w:val="008E6CA6"/>
    <w:rsid w:val="008E6CF3"/>
    <w:rsid w:val="008E77B6"/>
    <w:rsid w:val="008F0889"/>
    <w:rsid w:val="008F08D7"/>
    <w:rsid w:val="008F0BF8"/>
    <w:rsid w:val="008F247B"/>
    <w:rsid w:val="008F36D2"/>
    <w:rsid w:val="008F42A4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724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8DD"/>
    <w:rsid w:val="00942E94"/>
    <w:rsid w:val="0094485D"/>
    <w:rsid w:val="009458DC"/>
    <w:rsid w:val="00946FBD"/>
    <w:rsid w:val="00947619"/>
    <w:rsid w:val="00951844"/>
    <w:rsid w:val="0095255F"/>
    <w:rsid w:val="00952829"/>
    <w:rsid w:val="009537FD"/>
    <w:rsid w:val="00953891"/>
    <w:rsid w:val="0095399B"/>
    <w:rsid w:val="00953CF0"/>
    <w:rsid w:val="009556F8"/>
    <w:rsid w:val="009560BD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0D65"/>
    <w:rsid w:val="00971D6C"/>
    <w:rsid w:val="00973A9F"/>
    <w:rsid w:val="00975589"/>
    <w:rsid w:val="009755FC"/>
    <w:rsid w:val="00975CE8"/>
    <w:rsid w:val="009802CC"/>
    <w:rsid w:val="00983F9E"/>
    <w:rsid w:val="0098656A"/>
    <w:rsid w:val="009865A9"/>
    <w:rsid w:val="0098679C"/>
    <w:rsid w:val="00987671"/>
    <w:rsid w:val="00987E30"/>
    <w:rsid w:val="00990250"/>
    <w:rsid w:val="0099044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15AA"/>
    <w:rsid w:val="00A03467"/>
    <w:rsid w:val="00A03D35"/>
    <w:rsid w:val="00A049F8"/>
    <w:rsid w:val="00A05135"/>
    <w:rsid w:val="00A05BE3"/>
    <w:rsid w:val="00A0649A"/>
    <w:rsid w:val="00A06EC6"/>
    <w:rsid w:val="00A07F76"/>
    <w:rsid w:val="00A117C3"/>
    <w:rsid w:val="00A1393D"/>
    <w:rsid w:val="00A13E46"/>
    <w:rsid w:val="00A15912"/>
    <w:rsid w:val="00A15D81"/>
    <w:rsid w:val="00A17134"/>
    <w:rsid w:val="00A1741A"/>
    <w:rsid w:val="00A2031C"/>
    <w:rsid w:val="00A23122"/>
    <w:rsid w:val="00A25BD4"/>
    <w:rsid w:val="00A26D88"/>
    <w:rsid w:val="00A30EC0"/>
    <w:rsid w:val="00A31453"/>
    <w:rsid w:val="00A3386A"/>
    <w:rsid w:val="00A36339"/>
    <w:rsid w:val="00A375BB"/>
    <w:rsid w:val="00A4048A"/>
    <w:rsid w:val="00A40E3B"/>
    <w:rsid w:val="00A4144E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3918"/>
    <w:rsid w:val="00A645D4"/>
    <w:rsid w:val="00A65480"/>
    <w:rsid w:val="00A660EB"/>
    <w:rsid w:val="00A668DC"/>
    <w:rsid w:val="00A7052E"/>
    <w:rsid w:val="00A70BA1"/>
    <w:rsid w:val="00A711BC"/>
    <w:rsid w:val="00A71F25"/>
    <w:rsid w:val="00A72958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38A3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58CD"/>
    <w:rsid w:val="00AB6AD7"/>
    <w:rsid w:val="00AB7730"/>
    <w:rsid w:val="00AB7CA0"/>
    <w:rsid w:val="00AC0545"/>
    <w:rsid w:val="00AC1F71"/>
    <w:rsid w:val="00AC3371"/>
    <w:rsid w:val="00AC3FE4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44F8"/>
    <w:rsid w:val="00AD671E"/>
    <w:rsid w:val="00AE0595"/>
    <w:rsid w:val="00AE1664"/>
    <w:rsid w:val="00AE1CFB"/>
    <w:rsid w:val="00AE1E36"/>
    <w:rsid w:val="00AE2FEE"/>
    <w:rsid w:val="00AE34D7"/>
    <w:rsid w:val="00AE4E95"/>
    <w:rsid w:val="00AE534E"/>
    <w:rsid w:val="00AE6DE5"/>
    <w:rsid w:val="00AE7E01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5EA"/>
    <w:rsid w:val="00B10947"/>
    <w:rsid w:val="00B109A8"/>
    <w:rsid w:val="00B10A91"/>
    <w:rsid w:val="00B10BF4"/>
    <w:rsid w:val="00B11196"/>
    <w:rsid w:val="00B12122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18F1"/>
    <w:rsid w:val="00B42BF5"/>
    <w:rsid w:val="00B44890"/>
    <w:rsid w:val="00B449D9"/>
    <w:rsid w:val="00B44F8F"/>
    <w:rsid w:val="00B45DAA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2C5F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1439"/>
    <w:rsid w:val="00BB271A"/>
    <w:rsid w:val="00BB3499"/>
    <w:rsid w:val="00BB4BD5"/>
    <w:rsid w:val="00BB4CE0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2E59"/>
    <w:rsid w:val="00BE3C51"/>
    <w:rsid w:val="00BE3C78"/>
    <w:rsid w:val="00BE614A"/>
    <w:rsid w:val="00BE6D3D"/>
    <w:rsid w:val="00BF054B"/>
    <w:rsid w:val="00BF1108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1BF2"/>
    <w:rsid w:val="00C326E6"/>
    <w:rsid w:val="00C327AB"/>
    <w:rsid w:val="00C342EE"/>
    <w:rsid w:val="00C3566B"/>
    <w:rsid w:val="00C358FF"/>
    <w:rsid w:val="00C364C7"/>
    <w:rsid w:val="00C36EFA"/>
    <w:rsid w:val="00C41686"/>
    <w:rsid w:val="00C427F5"/>
    <w:rsid w:val="00C4334B"/>
    <w:rsid w:val="00C433A8"/>
    <w:rsid w:val="00C4560B"/>
    <w:rsid w:val="00C467E4"/>
    <w:rsid w:val="00C5035D"/>
    <w:rsid w:val="00C51047"/>
    <w:rsid w:val="00C511E5"/>
    <w:rsid w:val="00C511FF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531B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0BB9"/>
    <w:rsid w:val="00CA10DF"/>
    <w:rsid w:val="00CA3319"/>
    <w:rsid w:val="00CA42F7"/>
    <w:rsid w:val="00CA53CF"/>
    <w:rsid w:val="00CA557E"/>
    <w:rsid w:val="00CA5B1E"/>
    <w:rsid w:val="00CA5DAD"/>
    <w:rsid w:val="00CA7AF5"/>
    <w:rsid w:val="00CB0D6A"/>
    <w:rsid w:val="00CB0E28"/>
    <w:rsid w:val="00CB3124"/>
    <w:rsid w:val="00CB3CE4"/>
    <w:rsid w:val="00CB3DDD"/>
    <w:rsid w:val="00CB5209"/>
    <w:rsid w:val="00CB58C9"/>
    <w:rsid w:val="00CB7AFF"/>
    <w:rsid w:val="00CC02A1"/>
    <w:rsid w:val="00CC1B22"/>
    <w:rsid w:val="00CC1BDA"/>
    <w:rsid w:val="00CC2400"/>
    <w:rsid w:val="00CC3422"/>
    <w:rsid w:val="00CC4030"/>
    <w:rsid w:val="00CC6033"/>
    <w:rsid w:val="00CC65AE"/>
    <w:rsid w:val="00CC664A"/>
    <w:rsid w:val="00CD0BCD"/>
    <w:rsid w:val="00CD0EDE"/>
    <w:rsid w:val="00CD1E1F"/>
    <w:rsid w:val="00CD2452"/>
    <w:rsid w:val="00CD32F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948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15E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05B"/>
    <w:rsid w:val="00D203ED"/>
    <w:rsid w:val="00D21FB0"/>
    <w:rsid w:val="00D22916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A9A"/>
    <w:rsid w:val="00D35022"/>
    <w:rsid w:val="00D36129"/>
    <w:rsid w:val="00D37795"/>
    <w:rsid w:val="00D37873"/>
    <w:rsid w:val="00D40FEA"/>
    <w:rsid w:val="00D41343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4A65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1D"/>
    <w:rsid w:val="00D85F7C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1A80"/>
    <w:rsid w:val="00DE254F"/>
    <w:rsid w:val="00DE31CA"/>
    <w:rsid w:val="00DE3B92"/>
    <w:rsid w:val="00DE6419"/>
    <w:rsid w:val="00DF16B9"/>
    <w:rsid w:val="00DF1EAA"/>
    <w:rsid w:val="00DF2019"/>
    <w:rsid w:val="00DF2326"/>
    <w:rsid w:val="00DF331A"/>
    <w:rsid w:val="00DF3362"/>
    <w:rsid w:val="00DF569F"/>
    <w:rsid w:val="00DF6FDF"/>
    <w:rsid w:val="00E01D9B"/>
    <w:rsid w:val="00E02454"/>
    <w:rsid w:val="00E02A91"/>
    <w:rsid w:val="00E02ABD"/>
    <w:rsid w:val="00E02CB1"/>
    <w:rsid w:val="00E02CE9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198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47D2F"/>
    <w:rsid w:val="00E5096C"/>
    <w:rsid w:val="00E50AD1"/>
    <w:rsid w:val="00E50C33"/>
    <w:rsid w:val="00E50C6A"/>
    <w:rsid w:val="00E53F63"/>
    <w:rsid w:val="00E54822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20D"/>
    <w:rsid w:val="00E736ED"/>
    <w:rsid w:val="00E73B81"/>
    <w:rsid w:val="00E74520"/>
    <w:rsid w:val="00E749C0"/>
    <w:rsid w:val="00E74BA7"/>
    <w:rsid w:val="00E74E43"/>
    <w:rsid w:val="00E7530D"/>
    <w:rsid w:val="00E77E42"/>
    <w:rsid w:val="00E77F52"/>
    <w:rsid w:val="00E80339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4B30"/>
    <w:rsid w:val="00E9538A"/>
    <w:rsid w:val="00E953E9"/>
    <w:rsid w:val="00E95F2A"/>
    <w:rsid w:val="00E9625A"/>
    <w:rsid w:val="00EA0CC5"/>
    <w:rsid w:val="00EA1FBF"/>
    <w:rsid w:val="00EA2B31"/>
    <w:rsid w:val="00EA2D98"/>
    <w:rsid w:val="00EA4002"/>
    <w:rsid w:val="00EA45E2"/>
    <w:rsid w:val="00EA45FF"/>
    <w:rsid w:val="00EA5304"/>
    <w:rsid w:val="00EA7089"/>
    <w:rsid w:val="00EA76BC"/>
    <w:rsid w:val="00EB14BE"/>
    <w:rsid w:val="00EB1E6F"/>
    <w:rsid w:val="00EB22AC"/>
    <w:rsid w:val="00EB4206"/>
    <w:rsid w:val="00EB4FB2"/>
    <w:rsid w:val="00EB5263"/>
    <w:rsid w:val="00EB5D7B"/>
    <w:rsid w:val="00EB6097"/>
    <w:rsid w:val="00EB74F6"/>
    <w:rsid w:val="00EC0331"/>
    <w:rsid w:val="00EC0E86"/>
    <w:rsid w:val="00EC198A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1A3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6E2"/>
    <w:rsid w:val="00F02933"/>
    <w:rsid w:val="00F0322E"/>
    <w:rsid w:val="00F053CC"/>
    <w:rsid w:val="00F06E40"/>
    <w:rsid w:val="00F072A0"/>
    <w:rsid w:val="00F0769A"/>
    <w:rsid w:val="00F11079"/>
    <w:rsid w:val="00F11D90"/>
    <w:rsid w:val="00F11F55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4A2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2D72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5A0C"/>
    <w:rsid w:val="00FC6BE6"/>
    <w:rsid w:val="00FC7839"/>
    <w:rsid w:val="00FD0555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7D2F"/>
    <w:pPr>
      <w:jc w:val="right"/>
    </w:pPr>
  </w:style>
  <w:style w:type="paragraph" w:customStyle="1" w:styleId="TAL">
    <w:name w:val="TAL"/>
    <w:basedOn w:val="a"/>
    <w:link w:val="TALChar"/>
    <w:rsid w:val="00E47D2F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E47D2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7D2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EF0E6-A18A-4F2C-9448-B9BCD1405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Stella</cp:lastModifiedBy>
  <cp:revision>4</cp:revision>
  <dcterms:created xsi:type="dcterms:W3CDTF">2018-02-13T11:50:00Z</dcterms:created>
  <dcterms:modified xsi:type="dcterms:W3CDTF">2018-02-15T07:03:00Z</dcterms:modified>
</cp:coreProperties>
</file>